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79" w:rsidRPr="00117B79" w:rsidRDefault="00117B79" w:rsidP="00117B79">
      <w:pPr>
        <w:spacing w:after="0" w:line="276" w:lineRule="auto"/>
        <w:ind w:left="5664" w:right="281"/>
        <w:jc w:val="center"/>
        <w:rPr>
          <w:rFonts w:eastAsia="Times New Roman" w:cstheme="minorHAnsi"/>
          <w:b/>
          <w:i/>
          <w:sz w:val="24"/>
          <w:szCs w:val="24"/>
          <w:u w:val="single"/>
          <w:lang w:eastAsia="x-none"/>
        </w:rPr>
      </w:pPr>
      <w:r w:rsidRPr="00117B79">
        <w:rPr>
          <w:rFonts w:eastAsia="Times New Roman" w:cstheme="minorHAnsi"/>
          <w:b/>
          <w:i/>
          <w:sz w:val="24"/>
          <w:szCs w:val="24"/>
          <w:u w:val="single"/>
          <w:lang w:val="x-none" w:eastAsia="x-none"/>
        </w:rPr>
        <w:t>Załącznik nr 1</w:t>
      </w:r>
      <w:r w:rsidRPr="00117B79">
        <w:rPr>
          <w:rFonts w:eastAsia="Times New Roman" w:cstheme="minorHAnsi"/>
          <w:b/>
          <w:i/>
          <w:sz w:val="24"/>
          <w:szCs w:val="24"/>
          <w:u w:val="single"/>
          <w:lang w:eastAsia="x-none"/>
        </w:rPr>
        <w:t>A</w:t>
      </w:r>
      <w:r>
        <w:rPr>
          <w:rFonts w:eastAsia="Times New Roman" w:cstheme="minorHAnsi"/>
          <w:b/>
          <w:i/>
          <w:sz w:val="24"/>
          <w:szCs w:val="24"/>
          <w:u w:val="single"/>
          <w:lang w:eastAsia="x-none"/>
        </w:rPr>
        <w:t xml:space="preserve"> p</w:t>
      </w:r>
      <w:r w:rsidRPr="00117B79">
        <w:rPr>
          <w:rFonts w:eastAsia="Times New Roman" w:cstheme="minorHAnsi"/>
          <w:b/>
          <w:i/>
          <w:sz w:val="24"/>
          <w:szCs w:val="24"/>
          <w:u w:val="single"/>
          <w:lang w:eastAsia="x-none"/>
        </w:rPr>
        <w:t>o modyfikacji</w:t>
      </w:r>
    </w:p>
    <w:p w:rsidR="00117B79" w:rsidRPr="00117B79" w:rsidRDefault="00117B79" w:rsidP="00117B79">
      <w:pPr>
        <w:spacing w:after="0" w:line="276" w:lineRule="auto"/>
        <w:ind w:left="9781" w:right="111" w:hanging="9642"/>
        <w:jc w:val="center"/>
        <w:rPr>
          <w:rFonts w:eastAsia="Times New Roman" w:cstheme="minorHAnsi"/>
          <w:b/>
          <w:sz w:val="18"/>
          <w:szCs w:val="18"/>
          <w:lang w:eastAsia="x-none"/>
        </w:rPr>
      </w:pPr>
      <w:r w:rsidRPr="00117B79">
        <w:rPr>
          <w:rFonts w:eastAsia="Times New Roman" w:cstheme="minorHAnsi"/>
          <w:b/>
          <w:sz w:val="18"/>
          <w:szCs w:val="18"/>
          <w:lang w:eastAsia="x-none"/>
        </w:rPr>
        <w:t xml:space="preserve">SZCZEGÓŁOWA SPECYFIKACJA TECHNICZNA PRZEDMIOTU ZAMÓWIENIA/OPIS PRZEDMIOTU ZAMÓWIENIA/OPIS </w:t>
      </w:r>
    </w:p>
    <w:p w:rsidR="00117B79" w:rsidRPr="00117B79" w:rsidRDefault="00117B79" w:rsidP="00117B79">
      <w:pPr>
        <w:spacing w:after="0" w:line="276" w:lineRule="auto"/>
        <w:ind w:left="9781" w:right="111" w:hanging="9642"/>
        <w:jc w:val="center"/>
        <w:rPr>
          <w:rFonts w:eastAsia="Times New Roman" w:cstheme="minorHAnsi"/>
          <w:b/>
          <w:sz w:val="18"/>
          <w:szCs w:val="18"/>
          <w:lang w:eastAsia="x-none"/>
        </w:rPr>
      </w:pPr>
      <w:r w:rsidRPr="00117B79">
        <w:rPr>
          <w:rFonts w:eastAsia="Times New Roman" w:cstheme="minorHAnsi"/>
          <w:b/>
          <w:sz w:val="18"/>
          <w:szCs w:val="18"/>
          <w:lang w:eastAsia="x-none"/>
        </w:rPr>
        <w:t>TECHNICZNY/</w:t>
      </w:r>
      <w:r w:rsidRPr="00117B79">
        <w:rPr>
          <w:rFonts w:eastAsia="Times New Roman" w:cstheme="minorHAnsi"/>
          <w:b/>
          <w:sz w:val="18"/>
          <w:szCs w:val="18"/>
          <w:lang w:eastAsia="pl-PL"/>
        </w:rPr>
        <w:t>WYMAGANIA TECHNICZNE</w:t>
      </w:r>
    </w:p>
    <w:p w:rsidR="00117B79" w:rsidRPr="00117B79" w:rsidRDefault="00117B79" w:rsidP="00117B7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117B79">
        <w:rPr>
          <w:rFonts w:eastAsia="Times New Roman" w:cstheme="minorHAnsi"/>
          <w:lang w:eastAsia="pl-PL"/>
        </w:rPr>
        <w:t xml:space="preserve"> „</w:t>
      </w:r>
      <w:r w:rsidRPr="00117B79">
        <w:rPr>
          <w:rFonts w:eastAsia="Times New Roman" w:cstheme="minorHAnsi"/>
          <w:bCs/>
          <w:snapToGrid w:val="0"/>
          <w:lang w:eastAsia="pl-PL"/>
        </w:rPr>
        <w:t>Zakup ciężkiego samochodu ratowniczo-gaśniczego dla OSP w Mazańcowicach</w:t>
      </w:r>
      <w:r w:rsidRPr="00117B79">
        <w:rPr>
          <w:rFonts w:eastAsia="Times New Roman" w:cstheme="minorHAnsi"/>
          <w:lang w:eastAsia="pl-PL"/>
        </w:rPr>
        <w:t>”</w:t>
      </w:r>
    </w:p>
    <w:p w:rsidR="00117B79" w:rsidRPr="00117B79" w:rsidRDefault="00117B79" w:rsidP="00117B79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224"/>
      </w:tblGrid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pacing w:val="-8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Warunki ogólne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Pojazd zabudowany i wyposażony winien spełniać wymagania: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left="12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3"/>
                <w:sz w:val="20"/>
                <w:szCs w:val="20"/>
                <w:lang w:eastAsia="pl-PL"/>
              </w:rPr>
              <w:t xml:space="preserve">- ustawy „Prawo o ruchu drogowym", z uwzględnieniem wymagań dotyczących pojazdów uprzywilejowanych </w:t>
            </w:r>
            <w:r w:rsidRPr="00117B79">
              <w:rPr>
                <w:rFonts w:ascii="Arial Narrow" w:eastAsia="Times New Roman" w:hAnsi="Arial Narrow" w:cs="Times New Roman"/>
                <w:spacing w:val="-3"/>
                <w:sz w:val="20"/>
                <w:szCs w:val="20"/>
                <w:lang w:eastAsia="pl-PL"/>
              </w:rPr>
              <w:br/>
              <w:t xml:space="preserve">(Dz.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U. z 2020r., poz.110),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left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rozporządzenia Ministra Spraw Wewnętrznych i Administracji z dnia 20 czerwca 2007 r. w sprawie wykazu wyrobów służących zapewnieniu bezpieczeństwa publicznego lub ochronie zdrowia i życia oraz mienia,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a także zasad wydawania dopuszczenia tych wyrobów do użytkowania (Dz. U. Nr 143, poz. 1002, z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zm.),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left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3"/>
                <w:sz w:val="20"/>
                <w:szCs w:val="20"/>
                <w:lang w:eastAsia="pl-PL"/>
              </w:rPr>
              <w:t xml:space="preserve">- rozporządzenie ministrów: Spraw Wewnętrznych, Obrony Narodowej, Finansów oraz Sprawiedliwości w sprawie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poz.594),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11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wymagania dla klasy S - ciężkiej (wg PN-EN 1846-2 lub równoważnej)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11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wymagania dla kategorii 2 - uterenowionej (wg PN-EN 1846-2 lub równoważnej)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Samochód musi być oznakowany numerami operacyjnymi zgodnie z zarządzeniem nr 3 Komendanta Głównego Państwowej Straży Pożarnej z dnia 29 stycznia 2019r. w sprawie gospodarki transportowej  z jednostkach organizacyjnych Państwowej Straży Pożarnej (Dz. Urz. KG PSP z 2019r. poz. 5).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Podwozie pojazdu musi posiadać świadectwo homologacji typu zgodnie z odrębnymi przepisami krajowymi </w:t>
            </w:r>
            <w:r w:rsidRPr="00117B79">
              <w:rPr>
                <w:rFonts w:ascii="Arial Narrow" w:eastAsia="Times New Roman" w:hAnsi="Arial Narrow" w:cs="Times New Roman"/>
                <w:spacing w:val="-3"/>
                <w:sz w:val="20"/>
                <w:szCs w:val="20"/>
                <w:lang w:eastAsia="pl-PL"/>
              </w:rPr>
              <w:t xml:space="preserve">odnoszącymi się do prawa o ruchu drogowym. W przypadku, gdy przekroczone zostały warunki zabudowy określone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przez producenta podwozia wymagane jest świadectwo homologacji typu pojazdu kompletnego. Urządzenia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i podzespoły zamontowane w pojeździe winny spełniać wymagania odrębnych przepisów krajowych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i/lub międzynarodowych. Świadectwo homologacji należy przedstawić podczas odbioru techniczno-jakościowego.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Podwozie z kabiną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Pojazd fabrycznie nowy, rok produkcji podwozia i zabudowy 2020.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red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highlight w:val="red"/>
                <w:lang w:eastAsia="pl-PL"/>
              </w:rPr>
              <w:t>2.2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highlight w:val="red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3"/>
                <w:sz w:val="20"/>
                <w:szCs w:val="20"/>
                <w:highlight w:val="red"/>
                <w:lang w:eastAsia="pl-PL"/>
              </w:rPr>
              <w:t xml:space="preserve">Napęd stały z blokadami, Wszystkie osie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pacing w:val="-3"/>
                <w:sz w:val="20"/>
                <w:szCs w:val="20"/>
                <w:highlight w:val="red"/>
                <w:lang w:eastAsia="pl-PL"/>
              </w:rPr>
              <w:t>napedzane</w:t>
            </w:r>
            <w:proofErr w:type="spellEnd"/>
            <w:r w:rsidRPr="00117B79">
              <w:rPr>
                <w:rFonts w:ascii="Arial Narrow" w:eastAsia="Times New Roman" w:hAnsi="Arial Narrow" w:cs="Times New Roman"/>
                <w:spacing w:val="-3"/>
                <w:sz w:val="20"/>
                <w:szCs w:val="20"/>
                <w:highlight w:val="red"/>
                <w:lang w:eastAsia="pl-PL"/>
              </w:rPr>
              <w:t>. Dopuszczalna Masa Całkowita techniczna min. 24 000 kg.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right="797"/>
              <w:jc w:val="both"/>
              <w:rPr>
                <w:rFonts w:ascii="Arial Narrow" w:eastAsia="Times New Roman" w:hAnsi="Arial Narrow" w:cs="Times New Roman"/>
                <w:spacing w:val="-2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Skrzynia biegów manualna lub zautomatyzowana, bez pedału sprzęgła o co najmniej 12 przełożeniach do przodu. </w:t>
            </w:r>
            <w:r w:rsidRPr="00117B79">
              <w:rPr>
                <w:rFonts w:ascii="Arial Narrow" w:eastAsia="Times New Roman" w:hAnsi="Arial Narrow" w:cs="Times New Roman"/>
                <w:spacing w:val="-2"/>
                <w:sz w:val="20"/>
                <w:szCs w:val="20"/>
                <w:lang w:eastAsia="pl-PL"/>
              </w:rPr>
              <w:t>Wybór trybu biegów przy kierownicy (automatyczny/ręczny). Skrzynia biegów wyposażona w fabryczną chłodnicę oleju.</w:t>
            </w:r>
          </w:p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right="797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2"/>
                <w:sz w:val="20"/>
                <w:szCs w:val="20"/>
                <w:lang w:eastAsia="pl-PL"/>
              </w:rPr>
              <w:t xml:space="preserve">Należy podać rodzaj oferowanej skrzyni biegów: manualna bądź zautomatyzowana bez pedału sprzęgła. 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Ogumienie uniwersalne szosowo-terenowe, z bieżnikiem dostosowanym do różnych warunków atmosferycznych (wielosezonowe) oraz umożliwiające poruszanie się po drogach utwardzonych i poza nimi. Wartości nominalne ciśnienia w ogumieniu trwale umieszczone nad kołami.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Podwozie samochodu z silnikiem o zapłonie samoczynnym, turbodoładowany, o mocy min. 300 kW, moment obrotowy min. 2000Nm, spełniającym normę czystości spalin minimum Euro 6D. W przypadku stosowania dodatkowego środka w celu redukcji </w:t>
            </w:r>
            <w:r w:rsidRPr="00117B79">
              <w:rPr>
                <w:rFonts w:ascii="Arial Narrow" w:eastAsia="Times New Roman" w:hAnsi="Arial Narrow" w:cs="Times New Roman"/>
                <w:spacing w:val="-3"/>
                <w:sz w:val="20"/>
                <w:szCs w:val="20"/>
                <w:lang w:eastAsia="pl-PL"/>
              </w:rPr>
              <w:t xml:space="preserve">emisji spalin (np.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pacing w:val="-3"/>
                <w:sz w:val="20"/>
                <w:szCs w:val="20"/>
                <w:lang w:eastAsia="pl-PL"/>
              </w:rPr>
              <w:t>AdBlue</w:t>
            </w:r>
            <w:proofErr w:type="spellEnd"/>
            <w:r w:rsidRPr="00117B79">
              <w:rPr>
                <w:rFonts w:ascii="Arial Narrow" w:eastAsia="Times New Roman" w:hAnsi="Arial Narrow" w:cs="Times New Roman"/>
                <w:spacing w:val="-3"/>
                <w:sz w:val="20"/>
                <w:szCs w:val="20"/>
                <w:lang w:eastAsia="pl-PL"/>
              </w:rPr>
              <w:t>), nie może nastąpić redukcja momentu obrotowego silnika w przypadku braku tego środka.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highlight w:val="red"/>
                <w:lang w:eastAsia="pl-PL"/>
              </w:rPr>
              <w:t>2.6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Silnik zdolny do ciągłej pracy przez min. 4 h w normalnych warunkach pracy w czasie postoju bez uzupełniania paliwa, cieczy chłodzącej lub smarów. W tym czasie, w normalnej temperaturze eksploatacji, temperatura silnika i </w:t>
            </w:r>
            <w:r w:rsidRPr="00117B79">
              <w:rPr>
                <w:rFonts w:ascii="Arial Narrow" w:eastAsia="Times New Roman" w:hAnsi="Arial Narrow" w:cs="Times New Roman"/>
                <w:spacing w:val="-2"/>
                <w:sz w:val="20"/>
                <w:szCs w:val="20"/>
                <w:lang w:eastAsia="pl-PL"/>
              </w:rPr>
              <w:t xml:space="preserve">układu przeniesienia napędu nie powinny przekroczyć wartości określonych przez producenta. </w:t>
            </w:r>
            <w:r w:rsidRPr="00117B79">
              <w:rPr>
                <w:rFonts w:ascii="Arial Narrow" w:eastAsia="Times New Roman" w:hAnsi="Arial Narrow" w:cs="Times New Roman"/>
                <w:spacing w:val="-2"/>
                <w:sz w:val="20"/>
                <w:szCs w:val="20"/>
                <w:highlight w:val="red"/>
                <w:lang w:eastAsia="pl-PL"/>
              </w:rPr>
              <w:t xml:space="preserve">Pojemność zbiornika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highlight w:val="red"/>
                <w:lang w:eastAsia="pl-PL"/>
              </w:rPr>
              <w:t>paliwa min. 200 dm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highlight w:val="red"/>
                <w:vertAlign w:val="superscript"/>
                <w:lang w:eastAsia="pl-PL"/>
              </w:rPr>
              <w:t>3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highlight w:val="red"/>
                <w:lang w:eastAsia="pl-PL"/>
              </w:rPr>
              <w:t>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left="19" w:firstLine="1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3"/>
                <w:sz w:val="20"/>
                <w:szCs w:val="20"/>
                <w:lang w:eastAsia="pl-PL"/>
              </w:rPr>
              <w:t xml:space="preserve">Wylot spalin nie może być skierowany na stanowisko obsługi poszczególnych urządzeń pojazdu oraz musi zapewniać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ochronę przed oparzeniami podczas normalnej pracy załogi.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left="10" w:right="-108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Maksymalna wysokość całkowita pojazdu - 3400 mm. </w:t>
            </w:r>
          </w:p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left="10" w:right="-108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Maksymalna szerokość całkowita pojazdu 2550 mm.</w:t>
            </w:r>
          </w:p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left="10" w:right="-108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Maksymalna długość całkowita pojazdu - 9500 mm.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2.9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Zawieszenie pojazdu mechaniczne wzmocnione w związku ze stałym obciążeniem pojazdu oraz dostosowane do maksymalnej masy rzeczywistej pojazdu. Resory paraboliczne na wszystkich osiach.</w:t>
            </w:r>
          </w:p>
          <w:p w:rsidR="00117B79" w:rsidRPr="00117B79" w:rsidRDefault="00117B79" w:rsidP="00117B79">
            <w:pPr>
              <w:shd w:val="clear" w:color="auto" w:fill="FFFFFF"/>
              <w:spacing w:after="0" w:line="226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Stabilizator osi przedniej i osi tylnych.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tabs>
                <w:tab w:val="left" w:pos="835"/>
              </w:tabs>
              <w:spacing w:after="0" w:line="245" w:lineRule="exact"/>
              <w:ind w:left="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Rezerwa masy w pełni obciążonego samochodu w stosunku do dopuszczalnej masy całkowitej pojazdu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nie mniejsza </w:t>
            </w:r>
            <w:r w:rsidRPr="00117B7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niż 3%.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Należy podać w ofercie wartość oferowanej rezerwy masy.  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2.11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5" w:lineRule="exact"/>
              <w:ind w:left="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Układ hamulcowy pojazdu wyposażony w min.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835"/>
              </w:tabs>
              <w:spacing w:after="0" w:line="245" w:lineRule="exact"/>
              <w:ind w:left="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• w system zapobiegający blokowaniu kół podczas hamowania (ABS).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835"/>
              </w:tabs>
              <w:spacing w:after="0" w:line="245" w:lineRule="exact"/>
              <w:ind w:left="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• wspomaganie hamowania awaryjnego (EBL).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2.12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Pojazd wyposażony we wspomaganie ruszania pod górę (Hill Start Aid).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2.13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firstLine="2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Koło zapasowe pełnowymiarowe dostarczone wraz z pojazdem, Zamawiający nie wymaga mocowania koła zapasowego na stałe.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2.14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right="10" w:firstLine="2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2"/>
                <w:sz w:val="20"/>
                <w:szCs w:val="20"/>
                <w:lang w:eastAsia="pl-PL"/>
              </w:rPr>
              <w:t xml:space="preserve">Pojazd wyposażony w tylny zderzak lub urządzenie ochronne, zabezpieczające przed wjechaniem pod niego innego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pojazdu oraz sprzęg holowniczy klasy ROCKINGER 400 lub równoważny.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2.15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Zderzak przedni stalowy z osłonami na reflektorach głównych.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2.16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1" w:lineRule="exact"/>
              <w:ind w:right="10" w:firstLine="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Pojazd wyposażony w fabryczny zaczep holowniczy z przodu umożliwiający odholowanie pojazdu. Urządzenie powinno mieć taką wytrzymałość, aby umożliwić holowanie po drodze pojazdu obciążonego masą całkowitą maksymalną.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2.17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>Wykonywanie codziennych czynności obsługowych silnika możliwe bez podnoszenia kabiny.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highlight w:val="red"/>
                <w:lang w:eastAsia="pl-PL"/>
              </w:rPr>
              <w:t>2.18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right="34" w:firstLine="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Kabina jednomodułowa w układzie miejsc min. 1+1+1 (siedzenia przodem do kierunku jazdy).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br/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Kabina wyposażona min. w: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indywidualne oświetlenie nad siedzeniem dowódcy,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fabryczny układ klimatyzacji,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niezależne ogrzewanie powietrzne kabiny (min. 2 kW)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lusterka boczne zewnętrzne elektrycznie ogrzewane i sterowane,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lusterko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rampowe</w:t>
            </w:r>
            <w:proofErr w:type="spellEnd"/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- krawężnikowe z prawej strony,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lusterko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rampowe</w:t>
            </w:r>
            <w:proofErr w:type="spellEnd"/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dojazdowe, przednie,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szyby boczne, opuszczane i podnoszone elektrycznie,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główny włącznik/wyłącznik oświetlenia skrytek i skrzyni sprzętowej na dachu,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sygnalizacja otwarcia skrytek sprzętowych i podestów,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dwa gniazdka 12 V typu zapalniczka, w miejscu łatwo dostępnym dla kierowcy i dowódcy,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radioodtwarzacz samochodowy, zgodny z formatami mp3/WMA,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fotel kierowcy z zawieszeniem pneumatycznym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highlight w:val="red"/>
                <w:lang w:eastAsia="pl-PL"/>
              </w:rPr>
              <w:t>fotel kierowcy z podłokietnikiem lub bez podłokietnika,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fotele wyposażone w bezwładnościowe pasy bezpieczeństwa i zagłówki,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wszystkie fotele pokryte materiałem łatwym w utrzymaniu w czystości,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drzwi kabiny zamykane kluczem, wszystkie zamki otwierane tym samym kluczem,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zdalnie sterowany zamek drzwi za pomocą kluczyka samochodu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30" w:lineRule="exact"/>
              <w:ind w:right="3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urządzenia kontrolno-pomiarowe układu wodno-pianowego tzn.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601"/>
                <w:tab w:val="left" w:pos="859"/>
              </w:tabs>
              <w:spacing w:after="0" w:line="230" w:lineRule="exact"/>
              <w:ind w:left="317" w:right="3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manometr niskiego ciśnienia,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601"/>
                <w:tab w:val="left" w:pos="859"/>
              </w:tabs>
              <w:spacing w:after="0" w:line="230" w:lineRule="exact"/>
              <w:ind w:left="317" w:right="3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wskaźnik poziomu wody w zbiorniku,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601"/>
                <w:tab w:val="left" w:pos="859"/>
              </w:tabs>
              <w:spacing w:after="0" w:line="230" w:lineRule="exact"/>
              <w:ind w:left="317" w:right="3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wskaźnik poziomu środka pianotwórczego w zbiorniku.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2.19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Pojazd będzie dostarczony w następującej kolorystyce: </w:t>
            </w:r>
          </w:p>
          <w:p w:rsidR="00117B79" w:rsidRPr="00117B79" w:rsidRDefault="00117B79" w:rsidP="00117B79">
            <w:pPr>
              <w:shd w:val="clear" w:color="auto" w:fill="FFFFFF"/>
              <w:spacing w:after="0" w:line="226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Podwozie: czarne lub grafitowe,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437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Błotniki i zderzaki: białe,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437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Kabina i zabudowa: czerwona RAL 3000,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437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Drzwi żaluzjowe w kolorze naturalnego aluminium,</w:t>
            </w:r>
          </w:p>
          <w:p w:rsidR="00117B79" w:rsidRPr="00117B79" w:rsidRDefault="00117B79" w:rsidP="00117B79">
            <w:pPr>
              <w:shd w:val="clear" w:color="auto" w:fill="FFFFFF"/>
              <w:spacing w:after="0" w:line="226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>Boczne ściany zabudowy z taśmami odblaskowymi zwiększającymi widoczność pojazdu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Instalacja elektryczna oraz ostrzegawcza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Instalacja elektryczna oraz ostrzegawcza pojazdu składa się z :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41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Oświetlenia ostrzegawczego,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41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Sygnalizacji dźwiękowej,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41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Akumulatorów oraz alternatora do ich ładowania podczas jazdy,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41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Systemu ładowania pojazdu podczas postoju,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41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</w:t>
            </w:r>
            <w:r w:rsidRPr="00117B79">
              <w:rPr>
                <w:rFonts w:ascii="Arial Narrow" w:eastAsia="Times New Roman" w:hAnsi="Arial Narrow" w:cs="Times New Roman"/>
                <w:spacing w:val="-2"/>
                <w:sz w:val="20"/>
                <w:szCs w:val="20"/>
                <w:lang w:eastAsia="pl-PL"/>
              </w:rPr>
              <w:t>Instalacji przeznaczonej do ładowania wyposażenia dodatkowego (wewnątrz kabiny),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41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Oświetlenia zewnętrznego,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41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Oświetlenia wewnętrznego.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3.2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>Urządzenia sygnalizacyjno-ostrzegawcze świetlne i dźwiękowe pojazdu uprzywilejowanego: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98"/>
              </w:tabs>
              <w:spacing w:after="0" w:line="230" w:lineRule="exact"/>
              <w:ind w:left="459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7"/>
                <w:sz w:val="20"/>
                <w:szCs w:val="20"/>
                <w:lang w:eastAsia="pl-PL"/>
              </w:rPr>
              <w:t>1)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Na dachu pojazdu belka sygnalizacyjna w LED w obudowie wykonanej z poliwęglanu. Belka dopasowana do szerokości dachu (tolerancja - 20%). Belka powinna zawierać min. 10 modułów LED po min. 6 LED każdy.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98"/>
              </w:tabs>
              <w:spacing w:after="0" w:line="230" w:lineRule="exact"/>
              <w:ind w:left="459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7"/>
                <w:sz w:val="20"/>
                <w:szCs w:val="20"/>
                <w:lang w:eastAsia="pl-PL"/>
              </w:rPr>
              <w:t>2)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>dwie lampy sygnalizacyjne w technologii LED wysyłające sygnał błyskowy z tyłu pojazdu.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98"/>
              </w:tabs>
              <w:spacing w:after="0" w:line="230" w:lineRule="exact"/>
              <w:ind w:left="459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7"/>
                <w:sz w:val="20"/>
                <w:szCs w:val="20"/>
                <w:lang w:eastAsia="pl-PL"/>
              </w:rPr>
              <w:t>3)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Dwie lampy sygnalizacyjne kierunkowe niebieskie w technologii LED zamontowane na masce pojazdu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98"/>
              </w:tabs>
              <w:spacing w:after="0" w:line="230" w:lineRule="exact"/>
              <w:ind w:left="459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7"/>
                <w:sz w:val="20"/>
                <w:szCs w:val="20"/>
                <w:lang w:eastAsia="pl-PL"/>
              </w:rPr>
              <w:t>4)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Dwie lampy sygnalizacyjne niebieskie w technologii LED zamontowane na każdym boku pojazdu,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98"/>
              </w:tabs>
              <w:spacing w:after="0" w:line="230" w:lineRule="exact"/>
              <w:ind w:left="459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5)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 xml:space="preserve">całość oświetlenia pojazdu uprzywilejowanego zgodna z ECE R65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class</w:t>
            </w:r>
            <w:proofErr w:type="spellEnd"/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60"/>
              </w:tabs>
              <w:spacing w:after="0" w:line="230" w:lineRule="exact"/>
              <w:ind w:left="459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0"/>
                <w:sz w:val="20"/>
                <w:szCs w:val="20"/>
                <w:lang w:eastAsia="pl-PL"/>
              </w:rPr>
              <w:t>6)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 xml:space="preserve"> dodatkowy sygnał pneumatyczny , włączany włącznikiem łatwo dostępnym dla kierowcy oraz dowódcy (dopuszcza się zamontowanie dwóch niezależnych włączników sygnału pneumatycznego, jednego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w pobliżu kierowcy, drugiego - dowódcy),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07"/>
              </w:tabs>
              <w:spacing w:after="0" w:line="230" w:lineRule="exact"/>
              <w:ind w:left="459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0"/>
                <w:sz w:val="20"/>
                <w:szCs w:val="20"/>
                <w:lang w:eastAsia="pl-PL"/>
              </w:rPr>
              <w:t>7)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na tylnej ścianie zabudowy zamontowana „fala świetlna" LED koloru pomarańczowego, sterowana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br/>
              <w:t>z przedziału autopompy lub wodoodporny panel LED z możliwością wyświetlania komunikatów oraz fali świetlnej,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98"/>
              </w:tabs>
              <w:spacing w:after="0" w:line="230" w:lineRule="exact"/>
              <w:ind w:left="459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2"/>
                <w:sz w:val="20"/>
                <w:szCs w:val="20"/>
                <w:lang w:eastAsia="pl-PL"/>
              </w:rPr>
              <w:t>8)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 xml:space="preserve">pojazd musi posiadać oznakowanie odblaskowe konturowe (OOK) pełne zgodnie z zapisami rozporządzenia Ministra Infrastruktury z dnia 31 grudnia 2002 r. w sprawie warunków technicznych pojazdów oraz zakresu ich </w:t>
            </w:r>
            <w:r w:rsidRPr="00117B79">
              <w:rPr>
                <w:rFonts w:ascii="Arial Narrow" w:eastAsia="Times New Roman" w:hAnsi="Arial Narrow" w:cs="Times New Roman"/>
                <w:spacing w:val="-2"/>
                <w:sz w:val="20"/>
                <w:szCs w:val="20"/>
                <w:lang w:eastAsia="pl-PL"/>
              </w:rPr>
              <w:t xml:space="preserve">niezbędnego wyposażenia (Dz. Urz. z 2003 r. Nr 32, poz. 262, z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pacing w:val="-2"/>
                <w:sz w:val="20"/>
                <w:szCs w:val="20"/>
                <w:lang w:eastAsia="pl-PL"/>
              </w:rPr>
              <w:t>późn</w:t>
            </w:r>
            <w:proofErr w:type="spellEnd"/>
            <w:r w:rsidRPr="00117B79">
              <w:rPr>
                <w:rFonts w:ascii="Arial Narrow" w:eastAsia="Times New Roman" w:hAnsi="Arial Narrow" w:cs="Times New Roman"/>
                <w:spacing w:val="-2"/>
                <w:sz w:val="20"/>
                <w:szCs w:val="20"/>
                <w:lang w:eastAsia="pl-PL"/>
              </w:rPr>
              <w:t xml:space="preserve">. zm.) oraz wytycznymi regulaminu nr 48 EKG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ONZ. Oznakowanie wykonane z taśmy klasy C (tzn. z materiału odblaskowego do oznakowania konturów i pasów) o szerokości min. 50 mm w kolorze czerwonym opatrzonej znakiem homologacji międzynarodowej. Oznakowanie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powinno znajdować się możliwie najbliżej poziomych i pionowych krawędzi pojazdu.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hanging="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Instalacja elektryczna wyposażona w główny wyłącznik prądu. Moc alternatora (min. 100 A) i pojemność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akumulatorów (min 180 Ah) muszą zapewnić pełne zapotrzebowanie na energię elektryczną przy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br/>
              <w:t xml:space="preserve">jej maksymalnym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obciążeniu.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hanging="2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2"/>
                <w:sz w:val="20"/>
                <w:szCs w:val="20"/>
                <w:lang w:eastAsia="pl-PL"/>
              </w:rPr>
              <w:t xml:space="preserve">Pojazd wyposażony w integralny układ prostowniczy do ładowania akumulatorów z zewnętrznego źródła o napięciu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230 V. System powinien być kompletny, gotowy do ładowania akumulatorów bez użycia zewnętrznych układów prostowniczych. W kabinie kierowcy min. Wizualna sygnalizacja podłączenia instalacji do zewnętrznego źródła. Zintegrowane złącze prądu elektrycznego o napięciu 230 V oraz sprężonego powietrza do uzupełniania układu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pneumatycznego samochodu z sieci stacjonarnej, automatycznie odłączające się w momencie uruchamiania silnika pojazdu. Umiejscowienie złącza z boku pojazdu. Wtyczka z przewodem elektrycznym i pneumatycznym o długości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min. 4 m.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hanging="19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Instalacja elektryczna przygotowana do montażu ładowarek radiotelefonów przenośnych, latarek itp. z układem </w:t>
            </w:r>
            <w:r w:rsidRPr="00117B79">
              <w:rPr>
                <w:rFonts w:ascii="Arial Narrow" w:eastAsia="Times New Roman" w:hAnsi="Arial Narrow" w:cs="Times New Roman"/>
                <w:spacing w:val="-2"/>
                <w:sz w:val="20"/>
                <w:szCs w:val="20"/>
                <w:lang w:eastAsia="pl-PL"/>
              </w:rPr>
              <w:t xml:space="preserve">zabezpieczającym, automatycznie odłączającym zasilanie ładowarek przy napięciu na zaciskach akumulatora poniżej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>22,5V, wraz z układem pomiarowym wskazującym aktualne napięcie na zaciskach akumulatora.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hanging="19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Oświetlenie zewnętrzne pola pracy wokół pojazdu wykonane w technologii LED, zapewniające oświetlenie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w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warunkach słabej widoczności min 5 luksów w odległości 1 m od pojazdu. 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3.7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hanging="2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Oświetlenie wewnętrzne skrytek na sprzęt, przedziału autopompy wykonane w technologii LED, zamocowane wzdłuż prowadnicy żaluzji, włączane automatycznie po otwarciu skrytki. Główny wyłącznik oświetlenia skrytek powinien być zainstalowany w kabinie kierowcy.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3.8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left="14" w:firstLine="5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2"/>
                <w:sz w:val="20"/>
                <w:szCs w:val="20"/>
                <w:lang w:eastAsia="pl-PL"/>
              </w:rPr>
              <w:t xml:space="preserve">W kabinie kierowcy zamontowany radiotelefon przewoźny, podłączony do instalacji antenowej zakończonej anteną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radiową przystosowana do pracy w sieci MSWiA. Radiotelefon powinien być zaprogramowany zgodnie z dostarczoną po podpisaniu umowy obsadą kanałową.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3.9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left="10" w:right="77" w:firstLine="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Pojazd wyposażony w sygnalizację świetlną i dźwiękową włączonego biegu wstecznego (jako sygnał świetlny dopuszcza się światło cofania) oraz kamerę monitorującą strefę „martwą" (niewidoczną dla kierowcy) z tyłu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>pojazdu. Monitor przekazujący obraz zamontowany w kabinie w zasięgu wzroku kierowcy.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3.10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ind w:left="5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Lampy przeciwmgielne z przodu i z tyłu pojazdu.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3.11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ind w:left="5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Dodatkowe oświetlenie przednie (dalekosiężne) w formie lamp LED.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3.12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>Wszystkie lampy pojazdu muszą być zabezpieczone przed przypadkowym uszkodzeniem mechanicznym.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3.13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Przetwornica napięcia na zabudowie o mocy 2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kW.</w:t>
            </w:r>
            <w:proofErr w:type="spellEnd"/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Zabudowa pożarnicza: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firstLine="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2"/>
                <w:sz w:val="20"/>
                <w:szCs w:val="20"/>
                <w:lang w:eastAsia="pl-PL"/>
              </w:rPr>
              <w:t xml:space="preserve">Zabudowa w całości wykonana z materiałów odpornych na korozję, typu kompozyt, aluminium, stal nierdzewna (wyklucza się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inne materiały bez względu na rodzaj zabezpieczenia antykorozyjnego). Wewnętrzna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część zabudowy wykończona blachą aluminiową lub strukturą (w przypadku zaoferowania zabudowy laminatowej), podłoga skrytek wyłożona blachą kwasoodporną, bez progu – umożliwiająca odprowadzenie wody na zewnątrz. Zabudowa powinna być zamontowana elastycznie do ramy pojazdu.</w:t>
            </w:r>
          </w:p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firstLine="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 xml:space="preserve">Należy podać rodzaj oferowanej zabudowy: wykonana w technologii tradycyjnej w postaci szkieletu z metalu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i poszyć metalowych bądź kompozytowych lub zabudowa w pełni kompozytowa (laminat poliestrowo- szklany) ze zintegrowanymi zbiornikami wody i piany.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4.2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right="19" w:firstLine="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Dach zabudowy w formie podestu roboczego, w wykonaniu antypoślizgowym z oświetleniem w technologii LED, z zamontowanymi uchwytami na sprzęt oraz min. jedną zamykaną skrzynią na </w:t>
            </w:r>
            <w:r w:rsidRPr="00117B79">
              <w:rPr>
                <w:rFonts w:ascii="Arial Narrow" w:eastAsia="Times New Roman" w:hAnsi="Arial Narrow" w:cs="Times New Roman"/>
                <w:spacing w:val="-2"/>
                <w:sz w:val="20"/>
                <w:szCs w:val="20"/>
                <w:lang w:eastAsia="pl-PL"/>
              </w:rPr>
              <w:t xml:space="preserve">sprzęt. Z tyłu pojazdu, z prawej strony, drabinka do wejścia na dach, stopnie w wykonaniu antypoślizgowym, górna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część drabinki wyposażona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br/>
              <w:t xml:space="preserve">w uchwyt(y) ułatwiające wchodzenie oraz pełen stopień. Na dachu wyznaczone ścieżki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komunikacyjne.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Boczne relingi dachowe zintegrowane ze ścianami zabudowy.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right="24" w:hanging="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Podesty robocze muszą być wytrzymałe na obciążenie min. 180 kg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i wykonane jako antypoślizgowe. Podesty zabezpieczone przed otwarciem za pomocą żaluzji oraz zabezpieczone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przed gwałtownym opadaniem siłownikami hydraulicznymi.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right="29" w:hanging="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Skrytki na sprzęt i wyposażenie zamykane żaluzjami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bryzgo</w:t>
            </w:r>
            <w:proofErr w:type="spellEnd"/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i pyłoszczelnymi wspomaganymi systemem </w:t>
            </w:r>
            <w:r w:rsidRPr="00117B79">
              <w:rPr>
                <w:rFonts w:ascii="Arial Narrow" w:eastAsia="Times New Roman" w:hAnsi="Arial Narrow" w:cs="Times New Roman"/>
                <w:spacing w:val="-2"/>
                <w:sz w:val="20"/>
                <w:szCs w:val="20"/>
                <w:lang w:eastAsia="pl-PL"/>
              </w:rPr>
              <w:t xml:space="preserve">sprężynowym, wykonane z materiałów odpornych na korozję, wyposażone w zamki zamykane na klucz; jeden klucz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powinien pasować do wszystkich zamków. Zamknięcia żaluzji typu rurkowego (bar-lock), wyposażone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br/>
              <w:t xml:space="preserve">w taśmy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ułatwiające zamykanie.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1" w:lineRule="exact"/>
              <w:ind w:right="34" w:hanging="3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Aranżacja skrytek powinna być wykonana w sposób ergonomiczny, umożliwiający jego późniejszą modyfikację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przez Użytkownika końcowego. Zastosowane półki sprzętowe wykonane z aluminium, z możliwością regulacji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wysokości półek.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right="38" w:hanging="29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Szuflady, podesty i wysuwane tace muszą się automatycznie blokować w pozycji zamkniętej i całkowicie otwartej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oraz posiadać zabezpieczenie przed całkowitym wyciągnięciem (wypadnięcie z prowadnic). Uchwyty, klamki wszystkich urządzeń samochodu, drzwi żaluzjowych, szuflad, tac itp. Muszą być tak skonstruowane,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aby umożliwiały ich obsługę w rękawicach.</w:t>
            </w:r>
          </w:p>
        </w:tc>
      </w:tr>
      <w:tr w:rsidR="00117B79" w:rsidRPr="00117B79" w:rsidTr="001E6C30">
        <w:trPr>
          <w:trHeight w:val="50"/>
        </w:trPr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4.8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Konstrukcja skrytek zapewniająca odprowadzenie wody z ich wnętrza.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4.9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Mocowania na sprzęt dostarczony przez Użytkownika.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Układ wodno-pianowy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Pojazd wyposażony w układ wodno-pianowy składający się z: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11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Autopompy,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11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Zbiorników środków gaśniczych,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11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Dozownika środka pianotwórczego,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11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Zwijadła linii szybkiego natarcia,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11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Działka wodno-pianowego,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11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Systemu zraszania podwozia.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firstLine="10"/>
              <w:jc w:val="both"/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3"/>
                <w:sz w:val="20"/>
                <w:szCs w:val="20"/>
                <w:lang w:eastAsia="pl-PL"/>
              </w:rPr>
              <w:t>Zbiornik wody o pojemności minimum 7000 dm</w:t>
            </w:r>
            <w:r w:rsidRPr="00117B79">
              <w:rPr>
                <w:rFonts w:ascii="Arial Narrow" w:eastAsia="Times New Roman" w:hAnsi="Arial Narrow" w:cs="Times New Roman"/>
                <w:spacing w:val="-3"/>
                <w:sz w:val="20"/>
                <w:szCs w:val="20"/>
                <w:vertAlign w:val="superscript"/>
                <w:lang w:eastAsia="pl-PL"/>
              </w:rPr>
              <w:t>3</w:t>
            </w:r>
            <w:r w:rsidRPr="00117B79">
              <w:rPr>
                <w:rFonts w:ascii="Arial Narrow" w:eastAsia="Times New Roman" w:hAnsi="Arial Narrow" w:cs="Times New Roman"/>
                <w:spacing w:val="-3"/>
                <w:sz w:val="20"/>
                <w:szCs w:val="20"/>
                <w:lang w:eastAsia="pl-PL"/>
              </w:rPr>
              <w:t xml:space="preserve"> wykonany z materiałów kompozytowych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, wyposażony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br/>
              <w:t xml:space="preserve">w oprzyrządowanie umożliwiające jego bezpieczną eksploatację. </w:t>
            </w:r>
          </w:p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firstLine="10"/>
              <w:jc w:val="both"/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>Należy określić pojemność oferowanego zbiornika wodnego w dm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vertAlign w:val="superscript"/>
                <w:lang w:eastAsia="pl-PL"/>
              </w:rPr>
              <w:t>3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>.</w:t>
            </w:r>
          </w:p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firstLine="1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>+Zbiornik powinien: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6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posiadać właz rewizyjny,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6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 xml:space="preserve">spełniać nadciśnienie testowe 20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kPa</w:t>
            </w:r>
            <w:proofErr w:type="spellEnd"/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6"/>
              </w:tabs>
              <w:spacing w:after="0" w:line="230" w:lineRule="exact"/>
              <w:ind w:firstLine="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 xml:space="preserve">posiadać min. 2 nasady DN75 z zaworem kulowym do napełniania zbiornika z hydrantu. 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6"/>
              </w:tabs>
              <w:spacing w:after="0" w:line="230" w:lineRule="exact"/>
              <w:ind w:firstLine="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Układ powinien mieć możliwość automatycznego sterowania zaworem odcinającym, z możliwością ręcznego przesterowania zaworu w celu dopełnienia zbiornika.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6"/>
              </w:tabs>
              <w:spacing w:after="0" w:line="230" w:lineRule="exact"/>
              <w:ind w:left="459" w:hanging="1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posiadać urządzenie przelewowe zabezpieczające zbiornik przed uszkodzeniem podczas napełniania,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6"/>
              </w:tabs>
              <w:spacing w:after="0" w:line="230" w:lineRule="exact"/>
              <w:ind w:left="459" w:hanging="1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w najniższym punkcie zbiornika powinien być zainstalowany zawór do grawitacyjnego opróżniania zbiornika.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Sterowanie tym zaworem powinno być możliwe bez wchodzenia pod samochód.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firstLine="5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2"/>
                <w:sz w:val="20"/>
                <w:szCs w:val="20"/>
                <w:lang w:eastAsia="pl-PL"/>
              </w:rPr>
              <w:t xml:space="preserve">Zbiornik środka pianotwórczego o pojemności min. 10% pojemności zbiornika wodnego, wykonany z materiałów kompozytowych, odpornych na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działanie dopuszczonych do stosowania środków pianotwórczych i modyfikatorów. Zbiornik musi być wyposażony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oprzyrządowanie zapewniające jego bezpieczną eksploatację. Napełnianie zbiornika powinno być możliwe z poziomu terenu oraz z dachu pojazdu. W najniżej położonym punkcie zbiornika powinien być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zainstalowany zawór do grawitacyjnego opróżniania zbiornika. Sterowanie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tym zaworem powinno być możliwe bez wchodzenia pod samochód.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Autopompa pożarnicza min. jednozakresowa, o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wydajności min. 4000 dm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/min. przy 0,8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MPa</w:t>
            </w:r>
            <w:proofErr w:type="spellEnd"/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głębokości ssania 1,5m. Autopompa musi być wyposażona w automatyczny układ utrzymywania stałego ciśnienia tłoczenia.  Należy określić wydajność oferowanej autopompy w dm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/min.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>Autopompa musi umożliwiać podanie wody i wodnego roztworu środka pianotwórczego do minimum: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197"/>
              </w:tabs>
              <w:spacing w:after="0" w:line="230" w:lineRule="exac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czterech nasad tłocznych 75 ( po dwie na stronę),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197"/>
              </w:tabs>
              <w:spacing w:after="0" w:line="230" w:lineRule="exac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dwie nasady tłoczne 110 (po jednej na stronie),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197"/>
              </w:tabs>
              <w:spacing w:after="0" w:line="230" w:lineRule="exac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linii szybkiego natarcia,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197"/>
              </w:tabs>
              <w:spacing w:after="0" w:line="230" w:lineRule="exac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działka wodno-pianowego dachowego,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4"/>
              </w:tabs>
              <w:spacing w:after="0" w:line="230" w:lineRule="exact"/>
              <w:ind w:right="110" w:hanging="5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 xml:space="preserve">instalacji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zraszaczowej</w:t>
            </w:r>
            <w:proofErr w:type="spellEnd"/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Ponadto samochód posiada min.: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197"/>
              </w:tabs>
              <w:spacing w:after="0" w:line="230" w:lineRule="exac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dwie nasady ssawne 110,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197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dwie nasady zasilające 75, po jednej na każdą ze stron, do tankowania hydrantowego,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197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dwie nasady zasilające 110 po jednej na każdą ze stron, do tankowania hydrantowego,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197"/>
              </w:tabs>
              <w:spacing w:after="0" w:line="230" w:lineRule="exact"/>
              <w:ind w:right="110" w:hanging="1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dwie nasady 52 do napełniania zbiornika na środek pianotwórczy, jedna umieszczona na dachu zabudowy, druga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przedziale autopompy.</w:t>
            </w:r>
          </w:p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right="110" w:hanging="19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wlotach ssawnych i napełniania zbiornika musza być zamontowane elementy zabezpieczające przed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>przedostaniem się do układu wodno-pianowego zanieczyszczeń stałych.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5.6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1" w:lineRule="exact"/>
              <w:ind w:left="19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Dozownik środka pianotwórczego automatyczny umożliwiający uzyskanie stężeń min. 3% i 6%, w całym zakresie pracy autopompy.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5.7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left="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3"/>
                <w:sz w:val="20"/>
                <w:szCs w:val="20"/>
                <w:lang w:eastAsia="pl-PL"/>
              </w:rPr>
              <w:t xml:space="preserve">Układ wodno-pianowy zabudowany w taki sposób, aby parametry autopompy przy zasilaniu ze zbiornika samochodu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były nie mniejsze niż przy zasilaniu ze zbiornika zewnętrznego dla głębokości ssania 1,5m.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5.8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Wszystkie elementy układu wodno-pianowego musza być wykonane z materiałów </w:t>
            </w:r>
            <w:r w:rsidRPr="00117B79">
              <w:rPr>
                <w:rFonts w:ascii="Arial Narrow" w:eastAsia="Times New Roman" w:hAnsi="Arial Narrow" w:cs="Times New Roman"/>
                <w:spacing w:val="-3"/>
                <w:sz w:val="20"/>
                <w:szCs w:val="20"/>
                <w:lang w:eastAsia="pl-PL"/>
              </w:rPr>
              <w:t xml:space="preserve">odpornych na korozję </w:t>
            </w:r>
            <w:r w:rsidRPr="00117B79">
              <w:rPr>
                <w:rFonts w:ascii="Arial Narrow" w:eastAsia="Times New Roman" w:hAnsi="Arial Narrow" w:cs="Times New Roman"/>
                <w:spacing w:val="-3"/>
                <w:sz w:val="20"/>
                <w:szCs w:val="20"/>
                <w:lang w:eastAsia="pl-PL"/>
              </w:rPr>
              <w:br/>
              <w:t xml:space="preserve">i działanie dopuszczonych do stosowania środków pianotwórczych i modyfikatorów. Konstrukcja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układu wodno-pianowego powinna umożliwiać jego całkowite odwodnienie przy możliwie najmniejszej liczbie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zaworów. Dźwignie i pokrętła wszystkich zaworów, w tym również odwadniających, powinny być łatwo dostępne,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br/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 ich obsługa powinna być możliwa bez wchodzenia pod samochód.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5.9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pulpicie sterowniczym pompy zainstalowanym w przedziale autopompy muszą znajdować się co najmniej następujące urządzenia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kontrolno</w:t>
            </w:r>
            <w:proofErr w:type="spellEnd"/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- sterownicze: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84"/>
              </w:tabs>
              <w:spacing w:after="0" w:line="226" w:lineRule="exact"/>
              <w:ind w:left="120" w:hanging="144"/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urządzenia kontrolno-pomiarowe pompy, w tym: 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84"/>
              </w:tabs>
              <w:spacing w:after="0" w:line="226" w:lineRule="exact"/>
              <w:ind w:left="120" w:hanging="144"/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>- manometr niskiego ciśnienia,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84"/>
              </w:tabs>
              <w:spacing w:after="0" w:line="226" w:lineRule="exact"/>
              <w:ind w:left="120" w:hanging="144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-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manowakuometr, 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84"/>
              </w:tabs>
              <w:spacing w:after="0" w:line="226" w:lineRule="exact"/>
              <w:ind w:left="120" w:hanging="144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licznik motogodzin pracy autopompy,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84"/>
              </w:tabs>
              <w:spacing w:after="0" w:line="226" w:lineRule="exac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wyłącznik awaryjny silnika pojazdu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84"/>
              </w:tabs>
              <w:spacing w:after="0" w:line="226" w:lineRule="exac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wskaźnik poziomu wody w zbiorniku samochodu,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84"/>
              </w:tabs>
              <w:spacing w:after="0" w:line="226" w:lineRule="exac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wskaźnik poziomu środka pianotwórczego w zbiorniku,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84"/>
              </w:tabs>
              <w:spacing w:after="0" w:line="226" w:lineRule="exac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regulator prędkości obrotowej silnika napędzającego pompę,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84"/>
              </w:tabs>
              <w:spacing w:after="0" w:line="226" w:lineRule="exact"/>
              <w:ind w:left="120" w:hanging="144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sterowanie   automatycznym   układem   utrzymywania  stałego   ciśnienia  tłoczenia  z  możliwością  ręcznego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sterowania regulacją automatyczną i ręczną ciśnienia pracy,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84"/>
              </w:tabs>
              <w:spacing w:after="0" w:line="226" w:lineRule="exac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sterowanie zaworem napełniania zbiornika z hydrantu (ręczne - automatyczne).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5.10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przedziale autopompy powinien się znajdować modulator umożliwiający odbieranie i podawanie komunikatów słownych przez radiostację. </w:t>
            </w:r>
            <w:r w:rsidRPr="00117B79">
              <w:rPr>
                <w:rFonts w:ascii="Arial Narrow" w:eastAsia="Times New Roman" w:hAnsi="Arial Narrow" w:cs="Times New Roman"/>
                <w:spacing w:val="-2"/>
                <w:sz w:val="20"/>
                <w:szCs w:val="20"/>
                <w:lang w:eastAsia="pl-PL"/>
              </w:rPr>
              <w:t xml:space="preserve">Wszystkie urządzenia kontrolno-sterownicze powinny być widoczne </w:t>
            </w:r>
            <w:r w:rsidRPr="00117B79">
              <w:rPr>
                <w:rFonts w:ascii="Arial Narrow" w:eastAsia="Times New Roman" w:hAnsi="Arial Narrow" w:cs="Times New Roman"/>
                <w:spacing w:val="-2"/>
                <w:sz w:val="20"/>
                <w:szCs w:val="20"/>
                <w:lang w:eastAsia="pl-PL"/>
              </w:rPr>
              <w:br/>
              <w:t>i dostępne z miejsca i obsługi pompy.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5.11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right="19"/>
              <w:jc w:val="both"/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>Działko wodno-pianowe o regulowanej wydajności min 3200 dm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vertAlign w:val="superscript"/>
                <w:lang w:eastAsia="pl-PL"/>
              </w:rPr>
              <w:t>3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 /min, umieszczone na dachu zabudowy pojazdu,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głowica działka wodno-pianowa  strumień zwarty i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rozproszony. Zakres obrotu działka w płaszczyźnie pionowej - od kąta limitowanego obrysem pojazdu do min. 75°. </w:t>
            </w:r>
          </w:p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right="19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Działko wysuwane automatycznie - hydraulicznie do pozycji roboczej.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Stanowisko obsługi działka oraz dojście do stanowiska musi posiadać oświetlenie nieoślepiające, bez wystających elementów, załączane ze stanowiska obsługi pompy.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5.12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right="19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2"/>
                <w:sz w:val="20"/>
                <w:szCs w:val="20"/>
                <w:lang w:eastAsia="pl-PL"/>
              </w:rPr>
              <w:t xml:space="preserve">Układ wodno-pianowy zabudowany w taki sposób aby parametry autopompy przy zasilaniu ze zbiornika samochodu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były nie mniejsze niż przy zasilaniu ze zbiornika zewnętrznego dla głębokości ssania 1,5 m.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5.13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right="19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Samochód musi być wyposażony w co najmniej jedną niskociśnieniową linię szybkiego natarcia o długości węża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min 40m na zwijadle (wymagane 60 m w przypadku zaoferowania linii wysokociśnieniowej), zakończoną prądownicą wodno-pianową o regulowanej wydajności z prądem zwartym i rozproszonym. Zwijadło linii powinno być poprzedzone zaworem odcinającym wodę. Linia </w:t>
            </w:r>
            <w:r w:rsidRPr="00117B79">
              <w:rPr>
                <w:rFonts w:ascii="Arial Narrow" w:eastAsia="Times New Roman" w:hAnsi="Arial Narrow" w:cs="Times New Roman"/>
                <w:spacing w:val="-3"/>
                <w:sz w:val="20"/>
                <w:szCs w:val="20"/>
                <w:lang w:eastAsia="pl-PL"/>
              </w:rPr>
              <w:t xml:space="preserve">szybkiego natarcia musi umożliwiać podawanie środka gaśniczego (wody, piany) bez względu na stopień rozwinięcia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węża. Zwijadło automatyczne z opcją awaryjnego zwijania i rozwijania manualnego przez jednego strażaka.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5.14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right="3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 xml:space="preserve">Przedział autopompy musi być wyposażony w system ogrzewania tego samego producenta co w kabinie kierowcy,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skutecznie zabezpieczający układ wodno-pianowy przed zamarzaniem w temperaturze do -25°C. 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5.15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1" w:lineRule="exact"/>
              <w:ind w:right="29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Wszystkie nasady układu wodno-pianowego powinny być wyposażone w pokrywy nasad zabezpieczone przed zgubieniem, np. poprzez mocowanie łańcuszkiem.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5.16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pl-PL"/>
              </w:rPr>
              <w:t>Elektropneumatyczny zawór główny, sterowanie możliwe z poziomu przedziału tylnego oraz z kabiny.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5.17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right="29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Pojazd musi być wyposażony w system zraszaczy, minimum 4 dysze do podawania wody w czasie jazdy. 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Dwa zraszacze powinny być umieszczone przed osią przednią, dwa zraszacze po bokach pojazdu. System powinien być wyposażony w zawory odcinające dla dysz przednich i tylnych. Sterowanie z kabiny kierowcy.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Wyposażenie dodatkowe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tabs>
                <w:tab w:val="left" w:pos="202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Wysuwany pneumatycznie, obrotowy maszt oświetleniowy zabudowany na stałe w samochodzie z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najaśnicami</w:t>
            </w:r>
            <w:proofErr w:type="spellEnd"/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LED, zasilanymi z instalacji elektrycznej pojazdu.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2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Wysokość rozłożonego masztu, mierzona od podłoża do oprawy reflektorów - min. 5m,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2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Obrót i pochył reflektorów o kąt co najmniej od 0° - 180° w obie strony,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2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Sterowanie masztem za pomocą przewodowego pilota z poziomu ziemi,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2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Składanie masztu bez konieczności ręcznego wspomagania,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2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W kabinie kierowcy sygnalizacja informująca o wysuniętym maszcie,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2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Wysunięcie masztu realizowane tylko na postoju po włączeniu hamulca ręcznego,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2"/>
              </w:tabs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  <w:t>Wysuw masztu realizowany z instalacji pneumatycznej pojazdu.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Mocowanie na drabinę dwuprzęsłową.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kabinie kierowcy zamontowany radiotelefon przewoźny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Inne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5" w:lineRule="exact"/>
              <w:ind w:right="317" w:hanging="1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Gwarancja na zabudowę: 24 miesiące </w:t>
            </w:r>
          </w:p>
          <w:p w:rsidR="00117B79" w:rsidRPr="00117B79" w:rsidRDefault="00117B79" w:rsidP="00117B79">
            <w:pPr>
              <w:shd w:val="clear" w:color="auto" w:fill="FFFFFF"/>
              <w:spacing w:after="0" w:line="235" w:lineRule="exact"/>
              <w:ind w:right="317" w:hanging="1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Gwarancja na podwozie: 24 miesiące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Minimum jeden punkt serwisowy nadwozia w promieniu do 50 km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Minimum jeden punkt serwisowy podwozia w promieniu do 50 km</w:t>
            </w:r>
          </w:p>
        </w:tc>
      </w:tr>
      <w:tr w:rsidR="00117B79" w:rsidRPr="00117B79" w:rsidTr="001E6C30">
        <w:tc>
          <w:tcPr>
            <w:tcW w:w="84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7.4</w:t>
            </w:r>
          </w:p>
        </w:tc>
        <w:tc>
          <w:tcPr>
            <w:tcW w:w="8363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Przegląd zabudowy po roku na koszt Wykonawcy</w:t>
            </w:r>
          </w:p>
        </w:tc>
      </w:tr>
    </w:tbl>
    <w:p w:rsidR="00117B79" w:rsidRPr="00117B79" w:rsidRDefault="00117B79" w:rsidP="00117B7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17B79" w:rsidRPr="00117B79" w:rsidRDefault="00117B79" w:rsidP="00117B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spacing w:after="0" w:line="240" w:lineRule="auto"/>
        <w:ind w:right="-2"/>
        <w:jc w:val="right"/>
        <w:rPr>
          <w:rFonts w:eastAsia="Times New Roman" w:cstheme="minorHAnsi"/>
          <w:b/>
          <w:sz w:val="24"/>
          <w:szCs w:val="24"/>
          <w:u w:val="single"/>
          <w:lang w:val="x-none" w:eastAsia="x-none"/>
        </w:rPr>
      </w:pPr>
      <w:r w:rsidRPr="00117B79">
        <w:rPr>
          <w:rFonts w:eastAsia="Calibri" w:cstheme="minorHAnsi"/>
          <w:b/>
          <w:sz w:val="18"/>
          <w:szCs w:val="18"/>
        </w:rPr>
        <w:t xml:space="preserve">  </w:t>
      </w:r>
      <w:r w:rsidRPr="00117B79">
        <w:rPr>
          <w:rFonts w:eastAsia="Times New Roman" w:cstheme="minorHAnsi"/>
          <w:b/>
          <w:i/>
          <w:sz w:val="24"/>
          <w:szCs w:val="24"/>
          <w:u w:val="single"/>
          <w:lang w:val="x-none" w:eastAsia="x-none"/>
        </w:rPr>
        <w:t>Załącznik nr 1</w:t>
      </w:r>
      <w:r w:rsidRPr="00117B79">
        <w:rPr>
          <w:rFonts w:eastAsia="Times New Roman" w:cstheme="minorHAnsi"/>
          <w:b/>
          <w:i/>
          <w:sz w:val="24"/>
          <w:szCs w:val="24"/>
          <w:u w:val="single"/>
          <w:lang w:eastAsia="x-none"/>
        </w:rPr>
        <w:t>B</w:t>
      </w:r>
      <w:r w:rsidRPr="00117B79">
        <w:rPr>
          <w:rFonts w:eastAsia="Times New Roman" w:cstheme="minorHAnsi"/>
          <w:b/>
          <w:i/>
          <w:sz w:val="24"/>
          <w:szCs w:val="24"/>
          <w:u w:val="single"/>
          <w:lang w:val="x-none" w:eastAsia="x-none"/>
        </w:rPr>
        <w:t xml:space="preserve">  </w:t>
      </w:r>
      <w:r w:rsidRPr="00117B79">
        <w:rPr>
          <w:rFonts w:eastAsia="Times New Roman" w:cstheme="minorHAnsi"/>
          <w:b/>
          <w:i/>
          <w:sz w:val="24"/>
          <w:szCs w:val="24"/>
          <w:u w:val="single"/>
          <w:lang w:eastAsia="x-none"/>
        </w:rPr>
        <w:t>do SIWZ</w:t>
      </w:r>
      <w:r w:rsidRPr="00117B79">
        <w:rPr>
          <w:rFonts w:eastAsia="Times New Roman" w:cstheme="minorHAnsi"/>
          <w:b/>
          <w:i/>
          <w:sz w:val="24"/>
          <w:szCs w:val="24"/>
          <w:u w:val="single"/>
          <w:lang w:eastAsia="x-none"/>
        </w:rPr>
        <w:t xml:space="preserve"> po modyfikacji</w:t>
      </w:r>
      <w:r w:rsidRPr="00117B79">
        <w:rPr>
          <w:rFonts w:eastAsia="Times New Roman" w:cstheme="minorHAnsi"/>
          <w:b/>
          <w:i/>
          <w:sz w:val="24"/>
          <w:szCs w:val="24"/>
          <w:u w:val="single"/>
          <w:lang w:val="x-none" w:eastAsia="x-none"/>
        </w:rPr>
        <w:t xml:space="preserve"> </w:t>
      </w:r>
      <w:r w:rsidRPr="00117B79">
        <w:rPr>
          <w:rFonts w:eastAsia="Times New Roman" w:cstheme="minorHAnsi"/>
          <w:b/>
          <w:i/>
          <w:sz w:val="24"/>
          <w:szCs w:val="24"/>
          <w:u w:val="single"/>
          <w:lang w:eastAsia="x-none"/>
        </w:rPr>
        <w:t>(składany wraz z ofertą)</w:t>
      </w:r>
      <w:r w:rsidRPr="00117B79">
        <w:rPr>
          <w:rFonts w:eastAsia="Times New Roman" w:cstheme="minorHAnsi"/>
          <w:b/>
          <w:sz w:val="24"/>
          <w:szCs w:val="24"/>
          <w:u w:val="single"/>
          <w:lang w:val="x-none" w:eastAsia="x-none"/>
        </w:rPr>
        <w:t xml:space="preserve">  </w:t>
      </w:r>
    </w:p>
    <w:p w:rsidR="00117B79" w:rsidRPr="00117B79" w:rsidRDefault="00117B79" w:rsidP="00117B79">
      <w:pPr>
        <w:spacing w:after="0" w:line="240" w:lineRule="auto"/>
        <w:ind w:right="-2"/>
        <w:jc w:val="right"/>
        <w:rPr>
          <w:rFonts w:eastAsia="Times New Roman" w:cstheme="minorHAnsi"/>
          <w:sz w:val="24"/>
          <w:szCs w:val="24"/>
          <w:lang w:val="x-none" w:eastAsia="x-none"/>
        </w:rPr>
      </w:pPr>
    </w:p>
    <w:p w:rsidR="00117B79" w:rsidRPr="00117B79" w:rsidRDefault="00117B79" w:rsidP="00117B79">
      <w:pPr>
        <w:spacing w:after="0" w:line="276" w:lineRule="auto"/>
        <w:ind w:left="9781" w:right="111" w:hanging="9642"/>
        <w:jc w:val="center"/>
        <w:rPr>
          <w:rFonts w:eastAsia="Times New Roman" w:cstheme="minorHAnsi"/>
          <w:b/>
          <w:sz w:val="18"/>
          <w:szCs w:val="18"/>
          <w:lang w:eastAsia="x-none"/>
        </w:rPr>
      </w:pPr>
      <w:bookmarkStart w:id="0" w:name="_GoBack"/>
      <w:r w:rsidRPr="00117B79">
        <w:rPr>
          <w:rFonts w:eastAsia="Times New Roman" w:cstheme="minorHAnsi"/>
          <w:b/>
          <w:sz w:val="18"/>
          <w:szCs w:val="18"/>
          <w:lang w:eastAsia="x-none"/>
        </w:rPr>
        <w:t xml:space="preserve">SZCZEGÓŁOWA SPECYFIKACJA TECHNICZNA  </w:t>
      </w:r>
      <w:r w:rsidRPr="00117B79">
        <w:rPr>
          <w:rFonts w:eastAsia="Times New Roman" w:cstheme="minorHAnsi"/>
          <w:b/>
          <w:sz w:val="18"/>
          <w:szCs w:val="18"/>
          <w:u w:val="single"/>
          <w:lang w:eastAsia="x-none"/>
        </w:rPr>
        <w:t>OFEROWANEGO PRZEDMIOTU ZAMÓWIENIA</w:t>
      </w:r>
    </w:p>
    <w:bookmarkEnd w:id="0"/>
    <w:p w:rsidR="00117B79" w:rsidRPr="00117B79" w:rsidRDefault="00117B79" w:rsidP="00117B7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117B79">
        <w:rPr>
          <w:rFonts w:eastAsia="Times New Roman" w:cstheme="minorHAnsi"/>
          <w:lang w:eastAsia="pl-PL"/>
        </w:rPr>
        <w:t xml:space="preserve"> „</w:t>
      </w:r>
      <w:r w:rsidRPr="00117B79">
        <w:rPr>
          <w:rFonts w:eastAsia="Times New Roman" w:cstheme="minorHAnsi"/>
          <w:bCs/>
          <w:snapToGrid w:val="0"/>
          <w:lang w:eastAsia="pl-PL"/>
        </w:rPr>
        <w:t>Zakup ciężkiego samochodu ratowniczo-gaśniczego dla OSP w Mazańcowicach</w:t>
      </w:r>
      <w:r w:rsidRPr="00117B79">
        <w:rPr>
          <w:rFonts w:eastAsia="Times New Roman" w:cstheme="minorHAnsi"/>
          <w:lang w:eastAsia="pl-PL"/>
        </w:rPr>
        <w:t>”</w:t>
      </w:r>
    </w:p>
    <w:tbl>
      <w:tblPr>
        <w:tblpPr w:leftFromText="141" w:rightFromText="141" w:vertAnchor="text" w:tblpX="-998" w:tblpY="1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58"/>
        <w:gridCol w:w="2835"/>
        <w:gridCol w:w="6378"/>
        <w:gridCol w:w="143"/>
      </w:tblGrid>
      <w:tr w:rsidR="00117B79" w:rsidRPr="00117B79" w:rsidTr="001E6C30"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pacing w:val="-8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6521" w:type="dxa"/>
            <w:gridSpan w:val="2"/>
          </w:tcPr>
          <w:p w:rsidR="00117B79" w:rsidRPr="00117B79" w:rsidRDefault="00117B79" w:rsidP="00117B79">
            <w:pPr>
              <w:suppressAutoHyphens/>
              <w:snapToGrid w:val="0"/>
              <w:spacing w:after="0" w:line="240" w:lineRule="auto"/>
              <w:ind w:right="4286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Parametry oferowanego przedmiotu zamówienia/ potwierdzenie spełnienia wymagań/ wypełnia oferent</w:t>
            </w: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Warunki ogólne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ind w:right="4144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ind w:right="4144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Pojazd zabudowany i wyposażony winien spełniać wymagania: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left="12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3"/>
                <w:sz w:val="18"/>
                <w:szCs w:val="18"/>
                <w:lang w:eastAsia="pl-PL"/>
              </w:rPr>
              <w:t xml:space="preserve">- ustawy „Prawo o ruchu drogowym", z uwzględnieniem wymagań dotyczących pojazdów uprzywilejowanych </w:t>
            </w:r>
            <w:r w:rsidRPr="00117B79">
              <w:rPr>
                <w:rFonts w:ascii="Arial Narrow" w:eastAsia="Times New Roman" w:hAnsi="Arial Narrow" w:cs="Times New Roman"/>
                <w:spacing w:val="-3"/>
                <w:sz w:val="18"/>
                <w:szCs w:val="18"/>
                <w:lang w:eastAsia="pl-PL"/>
              </w:rPr>
              <w:br/>
              <w:t xml:space="preserve">(Dz.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U. z 2020r., poz.110),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widowControl w:val="0"/>
              <w:tabs>
                <w:tab w:val="left" w:pos="8543"/>
                <w:tab w:val="left" w:pos="8566"/>
              </w:tabs>
              <w:suppressAutoHyphens/>
              <w:spacing w:after="0" w:line="240" w:lineRule="auto"/>
              <w:ind w:left="142" w:right="4144" w:hanging="14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widowControl w:val="0"/>
              <w:tabs>
                <w:tab w:val="left" w:pos="8543"/>
                <w:tab w:val="left" w:pos="8566"/>
              </w:tabs>
              <w:suppressAutoHyphens/>
              <w:spacing w:after="0" w:line="240" w:lineRule="auto"/>
              <w:ind w:left="142" w:right="4144" w:hanging="14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left="12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- rozporządzenia Ministra Spraw Wewnętrznych i Administracji z dnia 20 czerwca 2007 r. w sprawie wykazu wyrobów służących zapewnieniu bezpieczeństwa publicznego lub ochronie zdrowia i życia oraz mienia,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 xml:space="preserve">a także zasad wydawania dopuszczenia tych wyrobów do użytkowania (Dz. U. Nr 143, poz. 1002, z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zm.),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widowControl w:val="0"/>
              <w:tabs>
                <w:tab w:val="left" w:pos="2610"/>
              </w:tabs>
              <w:suppressAutoHyphens/>
              <w:spacing w:after="0" w:line="240" w:lineRule="auto"/>
              <w:ind w:left="135" w:right="4144" w:hanging="14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7B7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117B7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  <w:tc>
          <w:tcPr>
            <w:tcW w:w="6378" w:type="dxa"/>
          </w:tcPr>
          <w:p w:rsidR="00117B79" w:rsidRPr="00117B79" w:rsidRDefault="00117B79" w:rsidP="00117B79">
            <w:pPr>
              <w:widowControl w:val="0"/>
              <w:tabs>
                <w:tab w:val="left" w:pos="6513"/>
                <w:tab w:val="left" w:pos="8543"/>
                <w:tab w:val="left" w:pos="8566"/>
              </w:tabs>
              <w:suppressAutoHyphens/>
              <w:spacing w:after="0" w:line="240" w:lineRule="auto"/>
              <w:ind w:left="142" w:right="4144" w:hanging="14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left="12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3"/>
                <w:sz w:val="18"/>
                <w:szCs w:val="18"/>
                <w:lang w:eastAsia="pl-PL"/>
              </w:rPr>
              <w:t xml:space="preserve">- rozporządzenie ministrów: Spraw Wewnętrznych, Obrony Narodowej, Finansów oraz Sprawiedliwości w sprawie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poz.594),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ind w:left="142" w:right="4144" w:hanging="14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ind w:left="142" w:right="4144" w:hanging="14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11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wymagania dla klasy S - ciężkiej (wg PN-EN 1846-2 lub równoważnej)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11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wymagania dla kategorii 2 - uterenowionej (wg PN-EN 1846-2 lub równoważnej)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widowControl w:val="0"/>
              <w:tabs>
                <w:tab w:val="left" w:pos="300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widowControl w:val="0"/>
              <w:tabs>
                <w:tab w:val="left" w:pos="300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Samochód musi być oznakowany numerami operacyjnymi zgodnie z zarządzeniem nr 3 Komendanta Głównego Państwowej Straży Pożarnej z dnia 29 stycznia 2019r. w sprawie gospodarki transportowej  z jednostkach organizacyjnych Państwowej Straży Pożarnej (Dz. Urz. KG PSP z 2019r. poz. 5).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Podwozie pojazdu musi posiadać świadectwo homologacji typu zgodnie z odrębnymi przepisami krajowymi </w:t>
            </w:r>
            <w:r w:rsidRPr="00117B79">
              <w:rPr>
                <w:rFonts w:ascii="Arial Narrow" w:eastAsia="Times New Roman" w:hAnsi="Arial Narrow" w:cs="Times New Roman"/>
                <w:spacing w:val="-3"/>
                <w:sz w:val="18"/>
                <w:szCs w:val="18"/>
                <w:lang w:eastAsia="pl-PL"/>
              </w:rPr>
              <w:t xml:space="preserve">odnoszącymi się do prawa o ruchu drogowym. W przypadku, gdy przekroczone zostały warunki zabudowy określone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przez producenta podwozia wymagane jest świadectwo homologacji typu pojazdu kompletnego. Urządzenia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 xml:space="preserve">i podzespoły zamontowane w pojeździe winny spełniać wymagania odrębnych przepisów krajowych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>i/lub międzynarodowych. Świadectwo homologacji należy przedstawić podczas odbioru techniczno-jakościowego.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Podwozie z kabiną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ind w:right="4144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ind w:right="4144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Pojazd fabrycznie nowy, rok produkcji podwozia i zabudowy 2020.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20"/>
                <w:szCs w:val="20"/>
                <w:highlight w:val="red"/>
                <w:lang w:eastAsia="pl-PL"/>
              </w:rPr>
              <w:t>2.2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3"/>
                <w:sz w:val="18"/>
                <w:szCs w:val="18"/>
                <w:lang w:eastAsia="pl-PL"/>
              </w:rPr>
              <w:t xml:space="preserve">Napęd stały z blokadami, Wszystkie osie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pacing w:val="-3"/>
                <w:sz w:val="18"/>
                <w:szCs w:val="18"/>
                <w:lang w:eastAsia="pl-PL"/>
              </w:rPr>
              <w:t>napedzane</w:t>
            </w:r>
            <w:proofErr w:type="spellEnd"/>
            <w:r w:rsidRPr="00117B79">
              <w:rPr>
                <w:rFonts w:ascii="Arial Narrow" w:eastAsia="Times New Roman" w:hAnsi="Arial Narrow" w:cs="Times New Roman"/>
                <w:spacing w:val="-3"/>
                <w:sz w:val="18"/>
                <w:szCs w:val="18"/>
                <w:lang w:eastAsia="pl-PL"/>
              </w:rPr>
              <w:t>. Dopuszczalna M</w:t>
            </w:r>
            <w:r>
              <w:rPr>
                <w:rFonts w:ascii="Arial Narrow" w:eastAsia="Times New Roman" w:hAnsi="Arial Narrow" w:cs="Times New Roman"/>
                <w:spacing w:val="-3"/>
                <w:sz w:val="18"/>
                <w:szCs w:val="18"/>
                <w:lang w:eastAsia="pl-PL"/>
              </w:rPr>
              <w:t>asa Całkowita techniczna min. 24</w:t>
            </w:r>
            <w:r w:rsidRPr="00117B79">
              <w:rPr>
                <w:rFonts w:ascii="Arial Narrow" w:eastAsia="Times New Roman" w:hAnsi="Arial Narrow" w:cs="Times New Roman"/>
                <w:spacing w:val="-3"/>
                <w:sz w:val="18"/>
                <w:szCs w:val="18"/>
                <w:lang w:eastAsia="pl-PL"/>
              </w:rPr>
              <w:t> 000 kg.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right="797"/>
              <w:jc w:val="both"/>
              <w:rPr>
                <w:rFonts w:ascii="Arial Narrow" w:eastAsia="Times New Roman" w:hAnsi="Arial Narrow" w:cs="Times New Roman"/>
                <w:spacing w:val="-2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Skrzynia biegów manualna lub zautomatyzowana, bez pedału sprzęgła o co najmniej 12 przełożeniach do przodu. </w:t>
            </w:r>
            <w:r w:rsidRPr="00117B79">
              <w:rPr>
                <w:rFonts w:ascii="Arial Narrow" w:eastAsia="Times New Roman" w:hAnsi="Arial Narrow" w:cs="Times New Roman"/>
                <w:spacing w:val="-2"/>
                <w:sz w:val="18"/>
                <w:szCs w:val="18"/>
                <w:lang w:eastAsia="pl-PL"/>
              </w:rPr>
              <w:t xml:space="preserve">Wybór trybu biegów przy kierownicy (automatyczny/ręczny). Skrzynia biegów wyposażona </w:t>
            </w:r>
            <w:r w:rsidRPr="00117B79">
              <w:rPr>
                <w:rFonts w:ascii="Arial Narrow" w:eastAsia="Times New Roman" w:hAnsi="Arial Narrow" w:cs="Times New Roman"/>
                <w:spacing w:val="-2"/>
                <w:sz w:val="18"/>
                <w:szCs w:val="18"/>
                <w:lang w:eastAsia="pl-PL"/>
              </w:rPr>
              <w:br/>
              <w:t xml:space="preserve">w fabryczną chłodnicę oleju. Należy podać rodzaj oferowanej </w:t>
            </w:r>
            <w:r w:rsidRPr="00117B79">
              <w:rPr>
                <w:rFonts w:ascii="Arial Narrow" w:eastAsia="Times New Roman" w:hAnsi="Arial Narrow" w:cs="Times New Roman"/>
                <w:spacing w:val="-2"/>
                <w:sz w:val="18"/>
                <w:szCs w:val="18"/>
                <w:lang w:eastAsia="pl-PL"/>
              </w:rPr>
              <w:lastRenderedPageBreak/>
              <w:t xml:space="preserve">skrzyni biegów: manualna bądź zautomatyzowana bez pedału sprzęgła. 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Ogumienie uniwersalne szosowo-terenowe, z bieżnikiem dostosowanym do różnych warunków atmosferycznych (wielosezonowe) oraz umożliwiające poruszanie się po drogach utwardzonych i poza nimi. Wartości nominalne ciśnienia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>w ogumieniu trwale umieszczone nad kołami.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kern w:val="24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Podwozie samochodu z silnikiem o zapłonie samoczynnym, turbodoładowany, o mocy min. 300 kW, moment obrotowy min. 2000Nm, spełniającym normę czystości spalin minimum Euro 6D. W przypadku stosowania dodatkowego środka w celu redukcji </w:t>
            </w:r>
            <w:r w:rsidRPr="00117B79">
              <w:rPr>
                <w:rFonts w:ascii="Arial Narrow" w:eastAsia="Times New Roman" w:hAnsi="Arial Narrow" w:cs="Times New Roman"/>
                <w:spacing w:val="-3"/>
                <w:sz w:val="18"/>
                <w:szCs w:val="18"/>
                <w:lang w:eastAsia="pl-PL"/>
              </w:rPr>
              <w:t xml:space="preserve">emisji spalin (np.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pacing w:val="-3"/>
                <w:sz w:val="18"/>
                <w:szCs w:val="18"/>
                <w:lang w:eastAsia="pl-PL"/>
              </w:rPr>
              <w:t>AdBlue</w:t>
            </w:r>
            <w:proofErr w:type="spellEnd"/>
            <w:r w:rsidRPr="00117B79">
              <w:rPr>
                <w:rFonts w:ascii="Arial Narrow" w:eastAsia="Times New Roman" w:hAnsi="Arial Narrow" w:cs="Times New Roman"/>
                <w:spacing w:val="-3"/>
                <w:sz w:val="18"/>
                <w:szCs w:val="18"/>
                <w:lang w:eastAsia="pl-PL"/>
              </w:rPr>
              <w:t>), nie może nastąpić redukcja momentu obrotowego silnika w przypadku braku tego środka.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highlight w:val="red"/>
                <w:lang w:eastAsia="pl-PL"/>
              </w:rPr>
              <w:t>2.6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Silnik zdolny do ciągłej pracy przez min. 4 h w normalnych warunkach pracy w czasie postoju bez uzupełniania paliwa, cieczy chłodzącej lub smarów. W tym czasie, w normalnej temperaturze eksploatacji, temperatura silnika i </w:t>
            </w:r>
            <w:r w:rsidRPr="00117B79">
              <w:rPr>
                <w:rFonts w:ascii="Arial Narrow" w:eastAsia="Times New Roman" w:hAnsi="Arial Narrow" w:cs="Times New Roman"/>
                <w:spacing w:val="-2"/>
                <w:sz w:val="18"/>
                <w:szCs w:val="18"/>
                <w:lang w:eastAsia="pl-PL"/>
              </w:rPr>
              <w:t xml:space="preserve">układu przeniesienia napędu </w:t>
            </w:r>
            <w:r w:rsidRPr="00117B79">
              <w:rPr>
                <w:rFonts w:ascii="Arial Narrow" w:eastAsia="Times New Roman" w:hAnsi="Arial Narrow" w:cs="Times New Roman"/>
                <w:spacing w:val="-2"/>
                <w:sz w:val="18"/>
                <w:szCs w:val="18"/>
                <w:lang w:eastAsia="pl-PL"/>
              </w:rPr>
              <w:br/>
              <w:t xml:space="preserve">nie powinny przekroczyć wartości określonych przez producenta. Pojemność zbiornika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paliwa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highlight w:val="red"/>
                <w:lang w:eastAsia="pl-PL"/>
              </w:rPr>
              <w:t>min. 2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highlight w:val="red"/>
                <w:lang w:eastAsia="pl-PL"/>
              </w:rPr>
              <w:t>00 dm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highlight w:val="red"/>
                <w:vertAlign w:val="superscript"/>
                <w:lang w:eastAsia="pl-PL"/>
              </w:rPr>
              <w:t>3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highlight w:val="red"/>
                <w:lang w:eastAsia="pl-PL"/>
              </w:rPr>
              <w:t>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left" w:pos="6513"/>
                <w:tab w:val="left" w:pos="8543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left" w:pos="6513"/>
                <w:tab w:val="left" w:pos="8543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left="19" w:firstLine="10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3"/>
                <w:sz w:val="18"/>
                <w:szCs w:val="18"/>
                <w:lang w:eastAsia="pl-PL"/>
              </w:rPr>
              <w:t xml:space="preserve">Wylot spalin nie może być skierowany na stanowisko obsługi poszczególnych urządzeń pojazdu oraz musi zapewniać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ochronę przed oparzeniami podczas normalnej pracy załogi.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left="10" w:right="-108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Maksymalna wysokość całkowita pojazdu - 3400 mm. </w:t>
            </w:r>
          </w:p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left="10" w:right="-108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Maksymalna szerokość całkowita pojazdu 2550 mm.</w:t>
            </w:r>
          </w:p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left="10" w:right="-108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Maksymalna długość całkowita pojazdu - 9500 mm.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Zawieszenie pojazdu mechaniczne wzmocnione w związku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 xml:space="preserve">ze stałym obciążeniem pojazdu oraz dostosowane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 xml:space="preserve">do maksymalnej masy rzeczywistej pojazdu. Resory paraboliczne na wszystkich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osiach.Stabilizator</w:t>
            </w:r>
            <w:proofErr w:type="spellEnd"/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osi przedniej i osi tylnych.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tabs>
                <w:tab w:val="left" w:pos="835"/>
              </w:tabs>
              <w:spacing w:after="0" w:line="245" w:lineRule="exact"/>
              <w:ind w:left="5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Rezerwa masy w pełni obciążonego samochodu w stosunku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 xml:space="preserve">do dopuszczalnej masy całkowitej pojazdu nie mniejsza niż 3%. Należy podać w ofercie wartość oferowanej rezerwy masy.  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2.11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5" w:lineRule="exact"/>
              <w:ind w:left="5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Układ hamulcowy pojazdu wyposażony w min.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835"/>
              </w:tabs>
              <w:spacing w:after="0" w:line="245" w:lineRule="exact"/>
              <w:ind w:left="5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• w system zapobiegający blokowaniu kół podczas hamowania (ABS).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835"/>
              </w:tabs>
              <w:spacing w:after="0" w:line="245" w:lineRule="exact"/>
              <w:ind w:left="5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• wspomaganie hamowania awaryjnego (EBL).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2.12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Pojazd wyposażony we wspomaganie ruszania pod górę (Hill Start Aid).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2.13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firstLine="2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Koło zapasowe pełnowymiarowe dostarczone wraz z pojazdem, Zamawiający nie wymaga mocowania koła zapasowego na stałe.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2.14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right="10" w:firstLine="2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2"/>
                <w:sz w:val="18"/>
                <w:szCs w:val="18"/>
                <w:lang w:eastAsia="pl-PL"/>
              </w:rPr>
              <w:t xml:space="preserve">Pojazd wyposażony w tylny zderzak lub urządzenie ochronne, zabezpieczające przed wjechaniem pod niego innego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pojazdu oraz sprzęg holowniczy klasy ROCKINGER 400 lub równoważny.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2.15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Zderzak przedni stalowy z osłonami na reflektorach głównych.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2.16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1" w:lineRule="exact"/>
              <w:ind w:right="10" w:firstLine="1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Pojazd wyposażony w fabryczny zaczep holowniczy z przodu umożliwiający odholowanie pojazdu. Urządzenie powinno mieć taką wytrzymałość, aby umożliwić holowanie po drodze pojazdu obciążonego masą całkowitą maksymalną.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2.17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>Wykonywanie codziennych czynności obsługowych silnika możliwe bez podnoszenia kabiny.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highlight w:val="red"/>
                <w:lang w:eastAsia="pl-PL"/>
              </w:rPr>
              <w:t>2.18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right="34" w:firstLine="5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Kabina jednomodułowa w układzie miejsc min. 1+1+1 (siedzenia przodem do kierunku jazdy).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Kabina wyposażona min. w: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indywidualne oświetlenie nad siedzeniem dowódcy,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fabryczny układ klimatyzacji,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niezależne ogrzewanie powietrzne kabiny (min. 2 kW)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- lusterka boczne zewnętrzne elektrycznie ogrzewane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>i sterowane,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lastRenderedPageBreak/>
              <w:t xml:space="preserve">- lusterko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rampowe</w:t>
            </w:r>
            <w:proofErr w:type="spellEnd"/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- krawężnikowe z prawej strony,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- lusterko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rampowe</w:t>
            </w:r>
            <w:proofErr w:type="spellEnd"/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dojazdowe, przednie,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szyby boczne, opuszczane i podnoszone elektrycznie,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główny włącznik/wyłącznik oświetlenia skrytek i skrzyni sprzętowej na dachu,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sygnalizacja otwarcia skrytek sprzętowych i podestów,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dwa gniazdka 12 V typu zapalniczka, w miejscu łatwo dostępnym dla kierowcy i dowódcy,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radioodtwarzacz samochodowy, zgodny z formatami mp3/WMA,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fotel kierowcy z zawieszeniem pneumatycznym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highlight w:val="red"/>
                <w:lang w:eastAsia="pl-PL"/>
              </w:rPr>
              <w:t>- fotel kierowcy z podłokietnikiem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highlight w:val="red"/>
                <w:lang w:eastAsia="pl-PL"/>
              </w:rPr>
              <w:t xml:space="preserve"> lub bez podłokietnika,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- fotele wyposażone w bezwładnościowe pasy bezpieczeństwa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>i zagłówki,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- wszystkie fotele pokryte materiałem łatwym w utrzymaniu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>w czystości,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drzwi kabiny zamykane kluczem, wszystkie zamki otwierane tym samym kluczem,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26" w:lineRule="exact"/>
              <w:ind w:right="3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zdalnie sterowany zamek drzwi za pomocą kluczyka samochodu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0"/>
              </w:tabs>
              <w:spacing w:after="0" w:line="230" w:lineRule="exact"/>
              <w:ind w:right="3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urządzenia kontrolno-pomiarowe układu wodno-pianowego tzn.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601"/>
                <w:tab w:val="left" w:pos="859"/>
              </w:tabs>
              <w:spacing w:after="0" w:line="230" w:lineRule="exact"/>
              <w:ind w:left="317" w:right="3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manometr niskiego ciśnienia,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601"/>
                <w:tab w:val="left" w:pos="859"/>
              </w:tabs>
              <w:spacing w:after="0" w:line="230" w:lineRule="exact"/>
              <w:ind w:left="317" w:right="3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wskaźnik poziomu wody w zbiorniku,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601"/>
                <w:tab w:val="left" w:pos="859"/>
              </w:tabs>
              <w:spacing w:after="0" w:line="230" w:lineRule="exact"/>
              <w:ind w:left="317" w:right="3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wskaźnik poziomu środka pianotwórczego w zbiorniku.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2.19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Pojazd będzie dostarczony w następującej kolorystyce: </w:t>
            </w:r>
          </w:p>
          <w:p w:rsidR="00117B79" w:rsidRPr="00117B79" w:rsidRDefault="00117B79" w:rsidP="00117B79">
            <w:pPr>
              <w:shd w:val="clear" w:color="auto" w:fill="FFFFFF"/>
              <w:spacing w:after="0" w:line="226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Podwozie: czarne lub grafitowe,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437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Błotniki i zderzaki: białe,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437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Kabina i zabudowa: czerwona RAL 3000,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437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Drzwi żaluzjowe w kolorze naturalnego aluminium,</w:t>
            </w:r>
          </w:p>
          <w:p w:rsidR="00117B79" w:rsidRPr="00117B79" w:rsidRDefault="00117B79" w:rsidP="00117B79">
            <w:pPr>
              <w:shd w:val="clear" w:color="auto" w:fill="FFFFFF"/>
              <w:spacing w:after="0" w:line="226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-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>Boczne ściany zabudowy z taśmami odblaskowymi zwiększającymi widoczność pojazdu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Instalacja elektryczna oraz ostrzegawcza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Instalacja elektryczna oraz ostrzegawcza pojazdu składa się z :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41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Oświetlenia ostrzegawczego,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41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Sygnalizacji dźwiękowej,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41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Akumulatorów oraz alternatora do ich ładowania podczas jazdy,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41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Systemu ładowania pojazdu podczas postoju,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41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- </w:t>
            </w:r>
            <w:r w:rsidRPr="00117B79">
              <w:rPr>
                <w:rFonts w:ascii="Arial Narrow" w:eastAsia="Times New Roman" w:hAnsi="Arial Narrow" w:cs="Times New Roman"/>
                <w:spacing w:val="-2"/>
                <w:sz w:val="18"/>
                <w:szCs w:val="18"/>
                <w:lang w:eastAsia="pl-PL"/>
              </w:rPr>
              <w:t>Instalacji przeznaczonej do ładowania wyposażenia dodatkowego (wewnątrz kabiny),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41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Oświetlenia zewnętrznego,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41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Oświetlenia wewnętrznego.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right="4144"/>
              <w:jc w:val="both"/>
              <w:rPr>
                <w:rFonts w:eastAsia="Arial Unicode MS" w:cstheme="minorHAnsi"/>
                <w:kern w:val="1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right="4144"/>
              <w:jc w:val="both"/>
              <w:rPr>
                <w:rFonts w:eastAsia="Arial Unicode MS" w:cstheme="minorHAnsi"/>
                <w:kern w:val="1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>Urządzenia sygnalizacyjno-ostrzegawcze świetlne i dźwiękowe pojazdu uprzywilejowanego: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98"/>
              </w:tabs>
              <w:spacing w:after="0" w:line="230" w:lineRule="exact"/>
              <w:ind w:left="459" w:hanging="284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7"/>
                <w:sz w:val="18"/>
                <w:szCs w:val="18"/>
                <w:lang w:eastAsia="pl-PL"/>
              </w:rPr>
              <w:t>1)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>Na dachu pojazdu belka sygnalizacyjna w LED w obudowie wykonanej z poliwęglanu. Belka dopasowana do szerokości dachu (tolerancja - 20%). Belka powinna zawierać min. 10 modułów LED po min. 6 LED każdy.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98"/>
              </w:tabs>
              <w:spacing w:after="0" w:line="230" w:lineRule="exact"/>
              <w:ind w:left="459" w:hanging="284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7"/>
                <w:sz w:val="18"/>
                <w:szCs w:val="18"/>
                <w:lang w:eastAsia="pl-PL"/>
              </w:rPr>
              <w:t>2)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>dwie lampy sygnalizacyjne w technologii LED wysyłające sygnał błyskowy z tyłu pojazdu.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98"/>
              </w:tabs>
              <w:spacing w:after="0" w:line="230" w:lineRule="exact"/>
              <w:ind w:left="459" w:hanging="284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7"/>
                <w:sz w:val="18"/>
                <w:szCs w:val="18"/>
                <w:lang w:eastAsia="pl-PL"/>
              </w:rPr>
              <w:t>3)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>Dwie lampy sygnalizacyjne kierunkowe niebieskie w technologii LED zamontowane na masce pojazdu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98"/>
              </w:tabs>
              <w:spacing w:after="0" w:line="230" w:lineRule="exact"/>
              <w:ind w:left="459" w:hanging="284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7"/>
                <w:sz w:val="18"/>
                <w:szCs w:val="18"/>
                <w:lang w:eastAsia="pl-PL"/>
              </w:rPr>
              <w:t>4)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>Dwie lampy sygnalizacyjne niebieskie w technologii LED zamontowane na każdym boku pojazdu,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98"/>
              </w:tabs>
              <w:spacing w:after="0" w:line="230" w:lineRule="exact"/>
              <w:ind w:left="459" w:hanging="284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5)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 xml:space="preserve">całość oświetlenia pojazdu uprzywilejowanego zgodna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 xml:space="preserve">z ECE R65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class</w:t>
            </w:r>
            <w:proofErr w:type="spellEnd"/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2,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60"/>
              </w:tabs>
              <w:spacing w:after="0" w:line="230" w:lineRule="exact"/>
              <w:ind w:left="459" w:hanging="284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0"/>
                <w:sz w:val="18"/>
                <w:szCs w:val="18"/>
                <w:lang w:eastAsia="pl-PL"/>
              </w:rPr>
              <w:t>6)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 xml:space="preserve"> dodatkowy sygnał pneumatyczny , włączany włącznikiem łatwo dostępnym dla kierowcy oraz dowódcy (dopuszcza się zamontowanie dwóch niezależnych włączników sygnału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lastRenderedPageBreak/>
              <w:t xml:space="preserve">pneumatycznego, jednego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>w pobliżu kierowcy, drugiego - dowódcy),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07"/>
              </w:tabs>
              <w:spacing w:after="0" w:line="230" w:lineRule="exact"/>
              <w:ind w:left="459" w:hanging="284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0"/>
                <w:sz w:val="18"/>
                <w:szCs w:val="18"/>
                <w:lang w:eastAsia="pl-PL"/>
              </w:rPr>
              <w:t>7)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na tylnej ścianie zabudowy zamontowana „fala świetlna" LED koloru pomarańczowego, sterowana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br/>
              <w:t>z przedziału autopompy lub wodoodporny panel LED z możliwością wyświetlania komunikatów oraz fali świetlnej,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98"/>
              </w:tabs>
              <w:spacing w:after="0" w:line="230" w:lineRule="exact"/>
              <w:ind w:left="459" w:hanging="284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2"/>
                <w:sz w:val="18"/>
                <w:szCs w:val="18"/>
                <w:lang w:eastAsia="pl-PL"/>
              </w:rPr>
              <w:t>8)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 xml:space="preserve">pojazd musi posiadać oznakowanie odblaskowe konturowe (OOK) pełne zgodnie z zapisami rozporządzenia Ministra Infrastruktury z dnia 31 grudnia 2002 r. w sprawie warunków technicznych pojazdów oraz zakresu ich </w:t>
            </w:r>
            <w:r w:rsidRPr="00117B79">
              <w:rPr>
                <w:rFonts w:ascii="Arial Narrow" w:eastAsia="Times New Roman" w:hAnsi="Arial Narrow" w:cs="Times New Roman"/>
                <w:spacing w:val="-2"/>
                <w:sz w:val="18"/>
                <w:szCs w:val="18"/>
                <w:lang w:eastAsia="pl-PL"/>
              </w:rPr>
              <w:t xml:space="preserve">niezbędnego wyposażenia (Dz. Urz. z 2003 r. Nr 32, poz. 262, z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pacing w:val="-2"/>
                <w:sz w:val="18"/>
                <w:szCs w:val="18"/>
                <w:lang w:eastAsia="pl-PL"/>
              </w:rPr>
              <w:t>późn</w:t>
            </w:r>
            <w:proofErr w:type="spellEnd"/>
            <w:r w:rsidRPr="00117B79">
              <w:rPr>
                <w:rFonts w:ascii="Arial Narrow" w:eastAsia="Times New Roman" w:hAnsi="Arial Narrow" w:cs="Times New Roman"/>
                <w:spacing w:val="-2"/>
                <w:sz w:val="18"/>
                <w:szCs w:val="18"/>
                <w:lang w:eastAsia="pl-PL"/>
              </w:rPr>
              <w:t xml:space="preserve">. zm.) oraz wytycznymi regulaminu nr 48 EKG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ONZ. Oznakowanie wykonane z taśmy klasy C (tzn. z materiału odblaskowego do oznakowania konturów i pasów) o szerokości min. 50 mm w kolorze czerwonym opatrzonej znakiem homologacji międzynarodowej. Oznakowanie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powinno znajdować się możliwie najbliżej poziomych i pionowych krawędzi pojazdu.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kern w:val="24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hanging="14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Instalacja elektryczna wyposażona w główny wyłącznik prądu. Moc alternatora (min. 100 A) i pojemność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akumulatorów (min 180 Ah) muszą zapewnić pełne zapotrzebowanie na energię elektryczną przy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br/>
              <w:t xml:space="preserve">jej maksymalnym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obciążeniu.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kern w:val="24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hanging="24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2"/>
                <w:sz w:val="18"/>
                <w:szCs w:val="18"/>
                <w:lang w:eastAsia="pl-PL"/>
              </w:rPr>
              <w:t xml:space="preserve">Pojazd wyposażony w integralny układ prostowniczy do ładowania akumulatorów z zewnętrznego źródła o napięciu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230 V. System powinien być kompletny, gotowy do ładowania akumulatorów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 xml:space="preserve">bez użycia zewnętrznych układów prostowniczych. W kabinie kierowcy min. Wizualna sygnalizacja podłączenia instalacji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 xml:space="preserve">do zewnętrznego źródła. Zintegrowane złącze prądu elektrycznego o napięciu 230 V oraz sprężonego powietrza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 xml:space="preserve">do uzupełniania układu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pneumatycznego samochodu z sieci stacjonarnej, automatycznie odłączające się w momencie uruchamiania silnika pojazdu. Umiejscowienie złącza z boku pojazdu. Wtyczka z przewodem elektrycznym i pneumatycznym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br/>
              <w:t xml:space="preserve">o długości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min. 4 m.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left" w:pos="259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left" w:pos="259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hanging="19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Instalacja elektryczna przygotowana do montażu ładowarek radiotelefonów przenośnych, latarek itp. z układem </w:t>
            </w:r>
            <w:r w:rsidRPr="00117B79">
              <w:rPr>
                <w:rFonts w:ascii="Arial Narrow" w:eastAsia="Times New Roman" w:hAnsi="Arial Narrow" w:cs="Times New Roman"/>
                <w:spacing w:val="-2"/>
                <w:sz w:val="18"/>
                <w:szCs w:val="18"/>
                <w:lang w:eastAsia="pl-PL"/>
              </w:rPr>
              <w:t xml:space="preserve">zabezpieczającym, automatycznie odłączającym zasilanie ładowarek przy napięciu na zaciskach akumulatora poniżej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22,5V, wraz z układem pomiarowym wskazującym aktualne napięcie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br/>
              <w:t>na zaciskach akumulatora.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hanging="19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Oświetlenie zewnętrzne pola pracy wokół pojazdu wykonane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 xml:space="preserve">w technologii LED, zapewniające oświetlenie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 xml:space="preserve">w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warunkach słabej widoczności min 5 luksów w odległości 1 m od pojazdu. 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3.7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hanging="24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Oświetlenie wewnętrzne skrytek na sprzęt, przedziału autopompy wykonane w technologii LED, zamocowane wzdłuż prowadnicy żaluzji, włączane automatycznie po otwarciu skrytki. Główny wyłącznik oświetlenia skrytek powinien być zainstalowany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>w kabinie kierowcy.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3.8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left="14" w:firstLine="53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2"/>
                <w:sz w:val="18"/>
                <w:szCs w:val="18"/>
                <w:lang w:eastAsia="pl-PL"/>
              </w:rPr>
              <w:t xml:space="preserve">W kabinie kierowcy zamontowany radiotelefon przewoźny, podłączony do instalacji antenowej zakończonej anteną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radiową przystosowana do pracy w sieci MSWiA. Radiotelefon powinien być zaprogramowany zgodnie z dostarczoną po podpisaniu umowy obsadą kanałową.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3.9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left="10" w:right="77" w:firstLine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Pojazd wyposażony w sygnalizację świetlną i dźwiękową włączonego biegu wstecznego (jako sygnał świetlny dopuszcza się światło cofania) oraz kamerę monitorującą strefę „martwą" (niewidoczną dla kierowcy) z tyłu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>pojazdu. Monitor przekazujący obraz zamontowany w kabinie w zasięgu wzroku kierowcy.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3.10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ind w:left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Lampy przeciwmgielne z przodu i z tyłu pojazdu.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3.11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ind w:left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Dodatkowe oświetlenie przednie (dalekosiężne) w formie lamp LED.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3.12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>Wszystkie lampy pojazdu muszą być zabezpieczone przed przypadkowym uszkodzeniem mechanicznym.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3.13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Przetwornica napięcia na zabudowie o mocy 2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kW.</w:t>
            </w:r>
            <w:proofErr w:type="spellEnd"/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ind w:right="4144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ind w:right="4144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Zabudowa pożarnicza: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pacing w:val="-1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firstLine="1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2"/>
                <w:sz w:val="18"/>
                <w:szCs w:val="18"/>
                <w:lang w:eastAsia="pl-PL"/>
              </w:rPr>
              <w:t xml:space="preserve">Zabudowa w całości wykonana z materiałów odpornych na korozję, typu kompozyt, aluminium, stal nierdzewna (wyklucza się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inne materiały bez względu na rodzaj zabezpieczenia antykorozyjnego). Wewnętrzna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część zabudowy wykończona blachą aluminiową lub strukturą (w przypadku zaoferowania zabudowy laminatowej), podłoga skrytek wyłożona blachą kwasoodporną, bez progu – umożliwiająca odprowadzenie wody na zewnątrz. Zabudowa powinna być zamontowana elastycznie do ramy pojazdu.</w:t>
            </w:r>
          </w:p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firstLine="1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Należy podać rodzaj oferowanej zabudowy: wykonana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 xml:space="preserve">w technologii tradycyjnej w postaci szkieletu z metalu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>i poszyć metalowych bądź kompozytowych lub zabudowa w pełni kompozytowa (laminat poliestrowo- szklany) ze zintegrowanymi zbiornikami wody i piany.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pacing w:val="-1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right="19" w:firstLine="5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Dach zabudowy w formie podestu roboczego, w wykonaniu antypoślizgowym z oświetleniem w technologii LED,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br/>
              <w:t xml:space="preserve">z zamontowanymi uchwytami na sprzęt oraz min. jedną zamykaną skrzynią na </w:t>
            </w:r>
            <w:r w:rsidRPr="00117B79">
              <w:rPr>
                <w:rFonts w:ascii="Arial Narrow" w:eastAsia="Times New Roman" w:hAnsi="Arial Narrow" w:cs="Times New Roman"/>
                <w:spacing w:val="-2"/>
                <w:sz w:val="18"/>
                <w:szCs w:val="18"/>
                <w:lang w:eastAsia="pl-PL"/>
              </w:rPr>
              <w:t xml:space="preserve">sprzęt. Z tyłu pojazdu, z prawej strony, drabinka do wejścia na dach, stopnie w wykonaniu antypoślizgowym, górna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część drabinki wyposażona w uchwyt(y) ułatwiające wchodzenie oraz pełen stopień. Na dachu wyznaczone ścieżki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komunikacyjne.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pacing w:val="-1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Boczne relingi dachowe zintegrowane ze ścianami zabudowy.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right="24" w:hanging="1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Podesty robocze muszą być wytrzymałe na obciążenie min. 180 kg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i wykonane jako antypoślizgowe. Podesty zabezpieczone przed otwarciem za pomocą żaluzji oraz zabezpieczone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przed gwałtownym opadaniem siłownikami hydraulicznymi.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right="29" w:hanging="1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Skrytki na sprzęt i wyposażenie zamykane żaluzjami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bryzgo</w:t>
            </w:r>
            <w:proofErr w:type="spellEnd"/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 xml:space="preserve"> i pyłoszczelnymi wspomaganymi systemem </w:t>
            </w:r>
            <w:r w:rsidRPr="00117B79">
              <w:rPr>
                <w:rFonts w:ascii="Arial Narrow" w:eastAsia="Times New Roman" w:hAnsi="Arial Narrow" w:cs="Times New Roman"/>
                <w:spacing w:val="-2"/>
                <w:sz w:val="18"/>
                <w:szCs w:val="18"/>
                <w:lang w:eastAsia="pl-PL"/>
              </w:rPr>
              <w:t xml:space="preserve">sprężynowym, wykonane z materiałów odpornych na korozję, wyposażone </w:t>
            </w:r>
            <w:r w:rsidRPr="00117B79">
              <w:rPr>
                <w:rFonts w:ascii="Arial Narrow" w:eastAsia="Times New Roman" w:hAnsi="Arial Narrow" w:cs="Times New Roman"/>
                <w:spacing w:val="-2"/>
                <w:sz w:val="18"/>
                <w:szCs w:val="18"/>
                <w:lang w:eastAsia="pl-PL"/>
              </w:rPr>
              <w:br/>
              <w:t xml:space="preserve">w zamki zamykane na klucz; jeden klucz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powinien pasować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br/>
              <w:t xml:space="preserve">do wszystkich zamków. Zamknięcia żaluzji typu rurkowego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br/>
              <w:t xml:space="preserve">(bar-lock), wyposażone w taśmy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ułatwiające zamykanie.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decimal" w:pos="667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decimal" w:pos="667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1" w:lineRule="exact"/>
              <w:ind w:right="34" w:hanging="3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Aranżacja skrytek powinna być wykonana w sposób ergonomiczny, umożliwiający jego późniejszą modyfikację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przez Użytkownika końcowego. Zastosowane półki sprzętowe wykonane z aluminium, z możliwością regulacji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wysokości półek.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right="38" w:hanging="29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Szuflady, podesty i wysuwane tace muszą się automatycznie blokować w pozycji zamkniętej i całkowicie otwartej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oraz posiadać zabezpieczenie przed całkowitym wyciągnięciem (wypadnięcie z prowadnic). Uchwyty, klamki wszystkich urządzeń samochodu, drzwi żaluzjowych, szuflad, tac itp. Muszą być tak skonstruowane, aby umożliwiały ich obsługę w rękawicach.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  <w:trHeight w:val="50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4.8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Konstrukcja skrytek zapewniająca odprowadzenie wody z ich wnętrza.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4.9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Mocowania na sprzęt dostarczony przez Użytkownika.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Układ wodno-pianowy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Pojazd wyposażony w układ wodno-pianowy składający się z: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11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>Autopompy,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11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>Zbiorników środków gaśniczych,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11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>Dozownika środka pianotwórczego,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11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>Zwijadła linii szybkiego natarcia,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11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>Działka wodno-pianowego,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11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lastRenderedPageBreak/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>Systemu zraszania podwozia.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firstLine="10"/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3"/>
                <w:sz w:val="18"/>
                <w:szCs w:val="18"/>
                <w:lang w:eastAsia="pl-PL"/>
              </w:rPr>
              <w:t>Zbiornik wody o pojemności minimum 7000 dm</w:t>
            </w:r>
            <w:r w:rsidRPr="00117B79">
              <w:rPr>
                <w:rFonts w:ascii="Arial Narrow" w:eastAsia="Times New Roman" w:hAnsi="Arial Narrow" w:cs="Times New Roman"/>
                <w:spacing w:val="-3"/>
                <w:sz w:val="18"/>
                <w:szCs w:val="18"/>
                <w:vertAlign w:val="superscript"/>
                <w:lang w:eastAsia="pl-PL"/>
              </w:rPr>
              <w:t>3</w:t>
            </w:r>
            <w:r w:rsidRPr="00117B79">
              <w:rPr>
                <w:rFonts w:ascii="Arial Narrow" w:eastAsia="Times New Roman" w:hAnsi="Arial Narrow" w:cs="Times New Roman"/>
                <w:spacing w:val="-3"/>
                <w:sz w:val="18"/>
                <w:szCs w:val="18"/>
                <w:lang w:eastAsia="pl-PL"/>
              </w:rPr>
              <w:t xml:space="preserve"> wykonany </w:t>
            </w:r>
            <w:r w:rsidRPr="00117B79">
              <w:rPr>
                <w:rFonts w:ascii="Arial Narrow" w:eastAsia="Times New Roman" w:hAnsi="Arial Narrow" w:cs="Times New Roman"/>
                <w:spacing w:val="-3"/>
                <w:sz w:val="18"/>
                <w:szCs w:val="18"/>
                <w:lang w:eastAsia="pl-PL"/>
              </w:rPr>
              <w:br/>
              <w:t>z materiałów kompozytowych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, wyposażony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br/>
              <w:t xml:space="preserve">w oprzyrządowanie umożliwiające jego bezpieczną eksploatację. </w:t>
            </w:r>
          </w:p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firstLine="10"/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Należy określić pojemność oferowanego zbiornika wodnego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br/>
              <w:t>w dm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vertAlign w:val="superscript"/>
                <w:lang w:eastAsia="pl-PL"/>
              </w:rPr>
              <w:t>3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>.</w:t>
            </w:r>
          </w:p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firstLine="1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>+Zbiornik powinien: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6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>posiadać właz rewizyjny,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6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 xml:space="preserve">spełniać nadciśnienie testowe 20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kPa</w:t>
            </w:r>
            <w:proofErr w:type="spellEnd"/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6"/>
              </w:tabs>
              <w:spacing w:after="0" w:line="230" w:lineRule="exact"/>
              <w:ind w:firstLine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 xml:space="preserve">posiadać min. 2 nasady DN75 z zaworem kulowym do napełniania zbiornika z hydrantu. 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6"/>
              </w:tabs>
              <w:spacing w:after="0" w:line="230" w:lineRule="exact"/>
              <w:ind w:firstLine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Układ powinien mieć możliwość automatycznego sterowania zaworem odcinającym, z możliwością ręcznego przesterowania zaworu w celu dopełnienia zbiornika.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6"/>
              </w:tabs>
              <w:spacing w:after="0" w:line="230" w:lineRule="exact"/>
              <w:ind w:left="459" w:hanging="142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>posiadać urządzenie przelewowe zabezpieczające zbiornik przed uszkodzeniem podczas napełniania,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6"/>
              </w:tabs>
              <w:spacing w:after="0" w:line="230" w:lineRule="exact"/>
              <w:ind w:left="459" w:hanging="142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>w najniższym punkcie zbiornika powinien być zainstalowany zawór do grawitacyjnego opróżniania zbiornika.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>Sterowanie tym zaworem powinno być możliwe bez wchodzenia pod samochód.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firstLine="5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2"/>
                <w:sz w:val="18"/>
                <w:szCs w:val="18"/>
                <w:lang w:eastAsia="pl-PL"/>
              </w:rPr>
              <w:t xml:space="preserve">Zbiornik środka pianotwórczego o pojemności min. 10% pojemności zbiornika wodnego, wykonany z materiałów kompozytowych, odpornych na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działanie dopuszczonych do stosowania środków pianotwórczych i modyfikatorów. Zbiornik musi być wyposażony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br/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w oprzyrządowanie zapewniające jego bezpieczną eksploatację. Napełnianie zbiornika powinno być możliwe z poziomu terenu oraz z dachu pojazdu. W najniżej położonym punkcie zbiornika powinien być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zainstalowany zawór do grawitacyjnego opróżniania zbiornika. Sterowanie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tym zaworem powinno być możliwe bez wchodzenia pod samochód.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decimal" w:pos="667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decimal" w:pos="667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Autopompa pożarnicza min. jednozakresowa, o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wydajności min. 4000 dm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/min. przy 0,8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MPa</w:t>
            </w:r>
            <w:proofErr w:type="spellEnd"/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i głębokości ssania 1,5m. Autopompa musi być wyposażona w automatyczny układ utrzymywania stałego ciśnienia tłoczenia.  Należy określić wydajność oferowanej autopompy w dm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/min.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>Autopompa musi umożliwiać podanie wody i wodnego roztworu środka pianotwórczego do minimum: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197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>czterech nasad tłocznych 75 ( po dwie na stronę),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197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>dwie nasady tłoczne 110 (po jednej na stronie),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197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>linii szybkiego natarcia,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197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>działka wodno-pianowego dachowego,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54"/>
              </w:tabs>
              <w:spacing w:after="0" w:line="230" w:lineRule="exact"/>
              <w:ind w:right="110" w:hanging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 xml:space="preserve">instalacji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zraszaczowej</w:t>
            </w:r>
            <w:proofErr w:type="spellEnd"/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,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>Ponadto samochód posiada min.: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197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>dwie nasady ssawne 110,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197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>dwie nasady zasilające 75, po jednej na każdą ze stron, do tankowania hydrantowego,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197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>dwie nasady zasilające 110 po jednej na każdą ze stron, do tankowania hydrantowego,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197"/>
              </w:tabs>
              <w:spacing w:after="0" w:line="230" w:lineRule="exact"/>
              <w:ind w:right="110" w:hanging="1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dwie nasady 52 do napełniania zbiornika na środek pianotwórczy, jedna umieszczona na dachu zabudowy, druga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br/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w przedziale autopompy. Na wlotach ssawnych i napełniania zbiornika musza być zamontowane elementy zabezpieczające przed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>przedostaniem się do układu wodno-pianowego zanieczyszczeń stałych.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left" w:pos="6571"/>
                <w:tab w:val="left" w:pos="8566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left" w:pos="6571"/>
                <w:tab w:val="left" w:pos="8566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1" w:lineRule="exact"/>
              <w:ind w:left="19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Dozownik środka pianotwórczego automatyczny umożliwiający uzyskanie stężeń min. 3% i 6%, w całym zakresie pracy autopompy.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5.7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left="1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3"/>
                <w:sz w:val="18"/>
                <w:szCs w:val="18"/>
                <w:lang w:eastAsia="pl-PL"/>
              </w:rPr>
              <w:t xml:space="preserve">Układ wodno-pianowy zabudowany w taki sposób, aby parametry autopompy przy zasilaniu ze zbiornika samochodu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były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lastRenderedPageBreak/>
              <w:t>nie mniejsze niż przy zasilaniu ze zbiornika zewnętrznego dla głębokości ssania 1,5m.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5.8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left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Wszystkie elementy układu wodno-pianowego musza być wykonane z materiałów </w:t>
            </w:r>
            <w:r w:rsidRPr="00117B79">
              <w:rPr>
                <w:rFonts w:ascii="Arial Narrow" w:eastAsia="Times New Roman" w:hAnsi="Arial Narrow" w:cs="Times New Roman"/>
                <w:spacing w:val="-3"/>
                <w:sz w:val="18"/>
                <w:szCs w:val="18"/>
                <w:lang w:eastAsia="pl-PL"/>
              </w:rPr>
              <w:t xml:space="preserve">odpornych na korozję </w:t>
            </w:r>
            <w:r w:rsidRPr="00117B79">
              <w:rPr>
                <w:rFonts w:ascii="Arial Narrow" w:eastAsia="Times New Roman" w:hAnsi="Arial Narrow" w:cs="Times New Roman"/>
                <w:spacing w:val="-3"/>
                <w:sz w:val="18"/>
                <w:szCs w:val="18"/>
                <w:lang w:eastAsia="pl-PL"/>
              </w:rPr>
              <w:br/>
              <w:t xml:space="preserve">i działanie dopuszczonych do stosowania środków pianotwórczych i modyfikatorów. Konstrukcja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układu wodno-pianowego powinna umożliwiać jego całkowite odwodnienie przy możliwie najmniejszej liczbie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zaworów. Dźwignie i pokrętła wszystkich zaworów, w tym również odwadniających, powinny być łatwo dostępne,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br/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a ich obsługa powinna być możliwa bez wchodzenia pod samochód.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5.9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Na pulpicie sterowniczym pompy zainstalowanym w przedziale autopompy muszą znajdować się co najmniej następujące urządzenia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kontrolno</w:t>
            </w:r>
            <w:proofErr w:type="spellEnd"/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- sterownicze: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84"/>
              </w:tabs>
              <w:spacing w:after="0" w:line="226" w:lineRule="exact"/>
              <w:ind w:left="120" w:hanging="144"/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urządzenia kontrolno-pomiarowe pompy, w tym: 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84"/>
              </w:tabs>
              <w:spacing w:after="0" w:line="226" w:lineRule="exact"/>
              <w:ind w:left="120" w:hanging="144"/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>- manometr niskiego ciśnienia,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84"/>
              </w:tabs>
              <w:spacing w:after="0" w:line="226" w:lineRule="exact"/>
              <w:ind w:left="120" w:hanging="144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-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manowakuometr, 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84"/>
              </w:tabs>
              <w:spacing w:after="0" w:line="226" w:lineRule="exact"/>
              <w:ind w:left="120" w:hanging="144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licznik motogodzin pracy autopompy,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84"/>
              </w:tabs>
              <w:spacing w:after="0" w:line="226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wyłącznik awaryjny silnika pojazdu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84"/>
              </w:tabs>
              <w:spacing w:after="0" w:line="226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wskaźnik poziomu wody w zbiorniku samochodu,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84"/>
              </w:tabs>
              <w:spacing w:after="0" w:line="226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wskaźnik poziomu środka pianotwórczego w zbiorniku,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84"/>
              </w:tabs>
              <w:spacing w:after="0" w:line="226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regulator prędkości obrotowej silnika napędzającego pompę,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84"/>
              </w:tabs>
              <w:spacing w:after="0" w:line="226" w:lineRule="exact"/>
              <w:ind w:left="120" w:hanging="144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sterowanie   automatycznym   układem   utrzymywania  stałego   ciśnienia  tłoczenia  z  możliwością  ręcznego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sterowania regulacją automatyczną i ręczną ciśnienia pracy,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384"/>
              </w:tabs>
              <w:spacing w:after="0" w:line="226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 sterowanie zaworem napełniania zbiornika z hydrantu (ręczne - automatyczne).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5.10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W przedziale autopompy powinien się znajdować modulator umożliwiający odbieranie i podawanie komunikatów słownych przez radiostację. </w:t>
            </w:r>
            <w:r w:rsidRPr="00117B79">
              <w:rPr>
                <w:rFonts w:ascii="Arial Narrow" w:eastAsia="Times New Roman" w:hAnsi="Arial Narrow" w:cs="Times New Roman"/>
                <w:spacing w:val="-2"/>
                <w:sz w:val="18"/>
                <w:szCs w:val="18"/>
                <w:lang w:eastAsia="pl-PL"/>
              </w:rPr>
              <w:t xml:space="preserve">Wszystkie urządzenia kontrolno-sterownicze powinny być widoczne </w:t>
            </w:r>
            <w:r w:rsidRPr="00117B79">
              <w:rPr>
                <w:rFonts w:ascii="Arial Narrow" w:eastAsia="Times New Roman" w:hAnsi="Arial Narrow" w:cs="Times New Roman"/>
                <w:spacing w:val="-2"/>
                <w:sz w:val="18"/>
                <w:szCs w:val="18"/>
                <w:lang w:eastAsia="pl-PL"/>
              </w:rPr>
              <w:br/>
              <w:t>i dostępne z miejsca i obsługi pompy.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8566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5.11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right="19"/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>Działko wodno-pianowe o regulowanej wydajności min 3200 dm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vertAlign w:val="superscript"/>
                <w:lang w:eastAsia="pl-PL"/>
              </w:rPr>
              <w:t>3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 /min, umieszczone na dachu zabudowy pojazdu,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głowica działka wodno-pianowa  strumień zwarty i 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rozproszony. Zakres obrotu działka w płaszczyźnie pionowej - od kąta limitowanego obrysem pojazdu do min. 75°. </w:t>
            </w:r>
          </w:p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right="19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Działko wysuwane automatycznie - hydraulicznie do pozycji roboczej.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Stanowisko obsługi działka oraz dojście do stanowiska musi posiadać oświetlenie nieoślepiające, bez wystających elementów, załączane ze stanowiska obsługi pompy.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left" w:pos="412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left" w:pos="412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kern w:val="24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5.12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right="19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2"/>
                <w:sz w:val="18"/>
                <w:szCs w:val="18"/>
                <w:lang w:eastAsia="pl-PL"/>
              </w:rPr>
              <w:t xml:space="preserve">Układ wodno-pianowy zabudowany w taki sposób aby parametry autopompy przy zasilaniu ze zbiornika samochodu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były nie mniejsze niż przy zasilaniu ze zbiornika zewnętrznego dla głębokości ssania 1,5 m.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5.13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right="19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Samochód musi być wyposażony w co najmniej jedną niskociśnieniową linię szybkiego natarcia o długości węża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min 40m na zwijadle (wymagane 60 m w przypadku zaoferowania linii wysokociśnieniowej), zakończoną prądownicą wodno-pianową o regulowanej wydajności z prądem zwartym i rozproszonym. Zwijadło linii powinno być poprzedzone zaworem odcinającym wodę. Linia </w:t>
            </w:r>
            <w:r w:rsidRPr="00117B79">
              <w:rPr>
                <w:rFonts w:ascii="Arial Narrow" w:eastAsia="Times New Roman" w:hAnsi="Arial Narrow" w:cs="Times New Roman"/>
                <w:spacing w:val="-3"/>
                <w:sz w:val="18"/>
                <w:szCs w:val="18"/>
                <w:lang w:eastAsia="pl-PL"/>
              </w:rPr>
              <w:t xml:space="preserve">szybkiego natarcia musi umożliwiać podawanie środka gaśniczego (wody, piany) bez względu na stopień rozwinięcia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węża. Zwijadło automatyczne z opcją awaryjnego zwijania i rozwijania manualnego przez jednego strażaka.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5.14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0" w:lineRule="exact"/>
              <w:ind w:right="34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 xml:space="preserve">Przedział autopompy musi być wyposażony w system ogrzewania tego samego producenta co w kabinie kierowcy,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skutecznie zabezpieczający układ wodno-pianowy przed zamarzaniem w temperaturze do -25°C. 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5.15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1" w:lineRule="exact"/>
              <w:ind w:right="29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Wszystkie nasady układu wodno-pianowego powinny być wyposażone w pokrywy nasad zabezpieczone przed zgubieniem, np. poprzez mocowanie łańcuszkiem.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5.16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t>Elektropneumatyczny zawór główny, sterowanie możliwe</w:t>
            </w:r>
            <w:r w:rsidRPr="00117B79">
              <w:rPr>
                <w:rFonts w:ascii="Arial Narrow" w:eastAsia="Times New Roman" w:hAnsi="Arial Narrow" w:cs="Times New Roman"/>
                <w:spacing w:val="-1"/>
                <w:sz w:val="18"/>
                <w:szCs w:val="18"/>
                <w:lang w:eastAsia="pl-PL"/>
              </w:rPr>
              <w:br/>
              <w:t xml:space="preserve"> z poziomu przedziału tylnego oraz z kabiny.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5.17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26" w:lineRule="exact"/>
              <w:ind w:right="29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Pojazd musi być wyposażony w system zraszaczy, minimum 4 dysze do podawania wody w czasie jazdy. Dwa zraszacze powinny być umieszczone przed osią przednią, dwa zraszacze po bokach pojazdu. System powinien być wyposażony w zawory odcinające dla dysz przednich i tylnych. Sterowanie z kabiny kierowcy.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Wyposażenie dodatkowe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tabs>
                <w:tab w:val="left" w:pos="202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Wysuwany pneumatycznie, obrotowy maszt oświetleniowy zabudowany na stałe w samochodzie z </w:t>
            </w:r>
            <w:proofErr w:type="spellStart"/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najaśnicami</w:t>
            </w:r>
            <w:proofErr w:type="spellEnd"/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LED, zasilanymi z instalacji elektrycznej pojazdu.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2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>Wysokość rozłożonego masztu, mierzona od podłoża do oprawy reflektorów - min. 5m,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2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 xml:space="preserve">Obrót i pochył reflektorów o kąt co najmniej od 0° - 180°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>w obie strony,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2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 xml:space="preserve">Sterowanie masztem za pomocą przewodowego pilota 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>z poziomu ziemi,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2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>Składanie masztu bez konieczności ręcznego wspomagania,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2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>W kabinie kierowcy sygnalizacja informująca o wysuniętym maszcie,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2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>Wysunięcie masztu realizowane tylko na postoju po włączeniu hamulca ręcznego,</w:t>
            </w:r>
          </w:p>
          <w:p w:rsidR="00117B79" w:rsidRPr="00117B79" w:rsidRDefault="00117B79" w:rsidP="00117B79">
            <w:pPr>
              <w:shd w:val="clear" w:color="auto" w:fill="FFFFFF"/>
              <w:tabs>
                <w:tab w:val="left" w:pos="202"/>
              </w:tabs>
              <w:spacing w:after="0" w:line="23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ab/>
              <w:t>Wysuw masztu realizowany z instalacji pneumatycznej pojazdu.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Mocowanie na drabinę dwuprzęsłową.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kabinie kierowcy zamontowany radiotelefon przewoźny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35" w:lineRule="exact"/>
              <w:ind w:right="317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Gwarancja na zabudowę: 24 miesiące </w:t>
            </w:r>
          </w:p>
          <w:p w:rsidR="00117B79" w:rsidRPr="00117B79" w:rsidRDefault="00117B79" w:rsidP="00117B79">
            <w:pPr>
              <w:shd w:val="clear" w:color="auto" w:fill="FFFFFF"/>
              <w:spacing w:after="0" w:line="235" w:lineRule="exact"/>
              <w:ind w:right="317" w:hanging="1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Gwarancja na podwozie: 24 miesiące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Minimum jeden punkt serwisowy nadwozia w promieniu do 50 km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Minimum jeden punkt serwisowy podwozia w promieniu do 50 km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7B79" w:rsidRPr="00117B79" w:rsidTr="001E6C30">
        <w:trPr>
          <w:gridAfter w:val="1"/>
          <w:wAfter w:w="143" w:type="dxa"/>
        </w:trPr>
        <w:tc>
          <w:tcPr>
            <w:tcW w:w="566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7.4</w:t>
            </w:r>
          </w:p>
        </w:tc>
        <w:tc>
          <w:tcPr>
            <w:tcW w:w="4958" w:type="dxa"/>
            <w:shd w:val="clear" w:color="auto" w:fill="auto"/>
          </w:tcPr>
          <w:p w:rsidR="00117B79" w:rsidRPr="00117B79" w:rsidRDefault="00117B79" w:rsidP="00117B7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17B7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Przegląd zabudowy po roku na koszt Wykonawcy</w:t>
            </w:r>
          </w:p>
        </w:tc>
        <w:tc>
          <w:tcPr>
            <w:tcW w:w="2835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117B79" w:rsidRPr="00117B79" w:rsidRDefault="00117B79" w:rsidP="00117B79">
            <w:pPr>
              <w:spacing w:after="0" w:line="240" w:lineRule="auto"/>
              <w:ind w:right="414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117B79" w:rsidRPr="00117B79" w:rsidRDefault="00117B79" w:rsidP="00117B79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117B79" w:rsidRPr="00117B79" w:rsidRDefault="00117B79" w:rsidP="00117B79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pl-PL"/>
        </w:rPr>
      </w:pPr>
      <w:r w:rsidRPr="00117B79">
        <w:rPr>
          <w:rFonts w:eastAsia="Times New Roman" w:cstheme="minorHAnsi"/>
          <w:sz w:val="14"/>
          <w:szCs w:val="14"/>
          <w:lang w:eastAsia="pl-PL"/>
        </w:rPr>
        <w:t>* Wypełnia Oferent w odniesieniu do wymagań Zamawiającego</w:t>
      </w:r>
    </w:p>
    <w:p w:rsidR="00117B79" w:rsidRPr="00117B79" w:rsidRDefault="00117B79" w:rsidP="00117B79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pl-PL"/>
        </w:rPr>
      </w:pPr>
      <w:r w:rsidRPr="00117B79">
        <w:rPr>
          <w:rFonts w:eastAsia="Times New Roman" w:cstheme="minorHAnsi"/>
          <w:sz w:val="14"/>
          <w:szCs w:val="14"/>
          <w:lang w:eastAsia="pl-PL"/>
        </w:rPr>
        <w:t>*- Prawą stronę tabeli, należy wypełnić stosując słowa „spełnia” lub „nie spełnia”, zaś  w przypadku  wyższych wartości niż minimalne wykazane w tabeli należy wpisać oferowane wartości techniczno-użytkowe. W przypadku, gdy Wykonawca w którejkolwiek z pozycji wpisze słowa „nie spełnia” lub zaoferuje niższe wartości oferta zostanie odrzucona, gdyż jej treść nie odpowiada treści SIWZ (art. 89 ust 1 pkt 2 ustawy PZP )</w:t>
      </w:r>
    </w:p>
    <w:p w:rsidR="00117B79" w:rsidRPr="00117B79" w:rsidRDefault="00117B79" w:rsidP="00117B7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snapToGrid w:val="0"/>
          <w:sz w:val="14"/>
          <w:szCs w:val="14"/>
          <w:lang w:eastAsia="pl-PL"/>
        </w:rPr>
      </w:pPr>
    </w:p>
    <w:p w:rsidR="00117B79" w:rsidRPr="00117B79" w:rsidRDefault="00117B79" w:rsidP="00117B79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pl-PL"/>
        </w:rPr>
      </w:pPr>
      <w:r w:rsidRPr="00117B79">
        <w:rPr>
          <w:rFonts w:eastAsia="Times New Roman" w:cstheme="minorHAnsi"/>
          <w:sz w:val="14"/>
          <w:szCs w:val="14"/>
          <w:lang w:eastAsia="pl-PL"/>
        </w:rPr>
        <w:t>…………….…………………..</w:t>
      </w:r>
      <w:r w:rsidRPr="00117B79">
        <w:rPr>
          <w:rFonts w:eastAsia="Times New Roman" w:cstheme="minorHAnsi"/>
          <w:i/>
          <w:sz w:val="14"/>
          <w:szCs w:val="14"/>
          <w:lang w:eastAsia="pl-PL"/>
        </w:rPr>
        <w:t xml:space="preserve">, </w:t>
      </w:r>
      <w:r w:rsidRPr="00117B79">
        <w:rPr>
          <w:rFonts w:eastAsia="Times New Roman" w:cstheme="minorHAnsi"/>
          <w:sz w:val="14"/>
          <w:szCs w:val="14"/>
          <w:lang w:eastAsia="pl-PL"/>
        </w:rPr>
        <w:t xml:space="preserve">dnia ………….……. r. </w:t>
      </w:r>
    </w:p>
    <w:p w:rsidR="00117B79" w:rsidRPr="00117B79" w:rsidRDefault="00117B79" w:rsidP="00117B79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pl-PL"/>
        </w:rPr>
      </w:pPr>
      <w:r w:rsidRPr="00117B79">
        <w:rPr>
          <w:rFonts w:eastAsia="Times New Roman" w:cstheme="minorHAnsi"/>
          <w:sz w:val="14"/>
          <w:szCs w:val="14"/>
          <w:lang w:eastAsia="pl-PL"/>
        </w:rPr>
        <w:t>(miejscowość i data)</w:t>
      </w:r>
    </w:p>
    <w:p w:rsidR="00117B79" w:rsidRPr="00117B79" w:rsidRDefault="00117B79" w:rsidP="00117B79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pl-PL"/>
        </w:rPr>
      </w:pPr>
    </w:p>
    <w:p w:rsidR="00117B79" w:rsidRPr="00117B79" w:rsidRDefault="00117B79" w:rsidP="00117B79">
      <w:pPr>
        <w:spacing w:after="0" w:line="240" w:lineRule="auto"/>
        <w:ind w:left="6372" w:firstLine="708"/>
        <w:jc w:val="both"/>
        <w:rPr>
          <w:rFonts w:eastAsia="Times New Roman" w:cstheme="minorHAnsi"/>
          <w:sz w:val="14"/>
          <w:szCs w:val="14"/>
          <w:lang w:eastAsia="pl-PL"/>
        </w:rPr>
      </w:pPr>
    </w:p>
    <w:p w:rsidR="00117B79" w:rsidRPr="00117B79" w:rsidRDefault="00117B79" w:rsidP="00117B79">
      <w:pPr>
        <w:spacing w:after="0" w:line="240" w:lineRule="auto"/>
        <w:ind w:left="6372" w:firstLine="708"/>
        <w:jc w:val="both"/>
        <w:rPr>
          <w:rFonts w:eastAsia="Times New Roman" w:cstheme="minorHAnsi"/>
          <w:sz w:val="14"/>
          <w:szCs w:val="14"/>
          <w:lang w:eastAsia="pl-PL"/>
        </w:rPr>
      </w:pPr>
      <w:r w:rsidRPr="00117B79">
        <w:rPr>
          <w:rFonts w:eastAsia="Times New Roman" w:cstheme="minorHAnsi"/>
          <w:sz w:val="14"/>
          <w:szCs w:val="14"/>
          <w:lang w:eastAsia="pl-PL"/>
        </w:rPr>
        <w:t xml:space="preserve">   …………………………………………</w:t>
      </w:r>
    </w:p>
    <w:p w:rsidR="00117B79" w:rsidRPr="00117B79" w:rsidRDefault="00117B79" w:rsidP="00117B79">
      <w:pPr>
        <w:spacing w:after="0" w:line="240" w:lineRule="auto"/>
        <w:ind w:left="7080"/>
        <w:rPr>
          <w:rFonts w:eastAsia="Times New Roman" w:cstheme="minorHAnsi"/>
          <w:sz w:val="14"/>
          <w:szCs w:val="14"/>
          <w:lang w:eastAsia="pl-PL"/>
        </w:rPr>
      </w:pPr>
      <w:r w:rsidRPr="00117B79">
        <w:rPr>
          <w:rFonts w:eastAsia="Times New Roman" w:cstheme="minorHAnsi"/>
          <w:sz w:val="14"/>
          <w:szCs w:val="14"/>
          <w:lang w:eastAsia="pl-PL"/>
        </w:rPr>
        <w:t xml:space="preserve">(podpis osoby uprawnionej </w:t>
      </w:r>
      <w:r w:rsidRPr="00117B79">
        <w:rPr>
          <w:rFonts w:eastAsia="Times New Roman" w:cstheme="minorHAnsi"/>
          <w:sz w:val="14"/>
          <w:szCs w:val="14"/>
          <w:lang w:eastAsia="pl-PL"/>
        </w:rPr>
        <w:br/>
        <w:t>do reprezentowania Wykonawcy)</w:t>
      </w:r>
    </w:p>
    <w:p w:rsidR="00117B79" w:rsidRPr="00117B79" w:rsidRDefault="00117B79" w:rsidP="00117B79">
      <w:pPr>
        <w:spacing w:after="0" w:line="240" w:lineRule="auto"/>
        <w:rPr>
          <w:rFonts w:eastAsia="Times New Roman" w:cstheme="minorHAnsi"/>
          <w:b/>
          <w:sz w:val="14"/>
          <w:szCs w:val="14"/>
          <w:lang w:eastAsia="pl-PL"/>
        </w:rPr>
      </w:pPr>
      <w:r w:rsidRPr="00117B79">
        <w:rPr>
          <w:rFonts w:eastAsia="Times New Roman" w:cstheme="minorHAnsi"/>
          <w:b/>
          <w:sz w:val="14"/>
          <w:szCs w:val="14"/>
          <w:lang w:eastAsia="pl-PL"/>
        </w:rPr>
        <w:t xml:space="preserve">       </w:t>
      </w:r>
    </w:p>
    <w:p w:rsidR="00117B79" w:rsidRPr="00117B79" w:rsidRDefault="00117B79" w:rsidP="00117B79">
      <w:pPr>
        <w:spacing w:after="0" w:line="240" w:lineRule="auto"/>
        <w:ind w:right="281"/>
        <w:jc w:val="right"/>
        <w:rPr>
          <w:rFonts w:eastAsia="Times New Roman" w:cstheme="minorHAnsi"/>
          <w:b/>
          <w:lang w:eastAsia="pl-PL"/>
        </w:rPr>
      </w:pPr>
      <w:r w:rsidRPr="00117B79">
        <w:rPr>
          <w:rFonts w:eastAsia="Times New Roman" w:cstheme="minorHAnsi"/>
          <w:b/>
          <w:lang w:eastAsia="pl-PL"/>
        </w:rPr>
        <w:t xml:space="preserve">  </w:t>
      </w:r>
    </w:p>
    <w:p w:rsidR="00117B79" w:rsidRPr="00117B79" w:rsidRDefault="00117B79" w:rsidP="00117B79">
      <w:pPr>
        <w:rPr>
          <w:rFonts w:eastAsia="Times New Roman" w:cstheme="minorHAnsi"/>
          <w:b/>
          <w:lang w:eastAsia="pl-PL"/>
        </w:rPr>
      </w:pPr>
      <w:r w:rsidRPr="00117B79">
        <w:rPr>
          <w:rFonts w:eastAsia="Times New Roman" w:cstheme="minorHAnsi"/>
          <w:b/>
          <w:lang w:eastAsia="pl-PL"/>
        </w:rPr>
        <w:br w:type="page"/>
      </w:r>
    </w:p>
    <w:p w:rsidR="0042018B" w:rsidRDefault="0042018B"/>
    <w:sectPr w:rsidR="004201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79" w:rsidRDefault="00117B79" w:rsidP="00117B79">
      <w:pPr>
        <w:spacing w:after="0" w:line="240" w:lineRule="auto"/>
      </w:pPr>
      <w:r>
        <w:separator/>
      </w:r>
    </w:p>
  </w:endnote>
  <w:endnote w:type="continuationSeparator" w:id="0">
    <w:p w:rsidR="00117B79" w:rsidRDefault="00117B79" w:rsidP="0011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79" w:rsidRDefault="00117B79" w:rsidP="00117B79">
      <w:pPr>
        <w:spacing w:after="0" w:line="240" w:lineRule="auto"/>
      </w:pPr>
      <w:r>
        <w:separator/>
      </w:r>
    </w:p>
  </w:footnote>
  <w:footnote w:type="continuationSeparator" w:id="0">
    <w:p w:rsidR="00117B79" w:rsidRDefault="00117B79" w:rsidP="0011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79" w:rsidRDefault="00117B79">
    <w:pPr>
      <w:pStyle w:val="Nagwek"/>
    </w:pPr>
  </w:p>
  <w:p w:rsidR="00117B79" w:rsidRDefault="00117B79" w:rsidP="00117B79">
    <w:r>
      <w:rPr>
        <w:noProof/>
        <w:lang w:eastAsia="pl-PL"/>
      </w:rPr>
      <w:drawing>
        <wp:inline distT="0" distB="0" distL="0" distR="0" wp14:anchorId="5327D280" wp14:editId="39C364D9">
          <wp:extent cx="2706370" cy="5353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37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1800A556" wp14:editId="6BD3992D">
          <wp:extent cx="361950" cy="47468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5914" cy="493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7B79" w:rsidRPr="00117B79" w:rsidRDefault="00117B79" w:rsidP="00117B79">
    <w:pPr>
      <w:rPr>
        <w:rFonts w:cstheme="minorHAnsi"/>
        <w:i/>
        <w:color w:val="002060"/>
      </w:rPr>
    </w:pPr>
    <w:r w:rsidRPr="00C06805">
      <w:rPr>
        <w:i/>
      </w:rPr>
      <w:t xml:space="preserve"> </w:t>
    </w:r>
    <w:r w:rsidRPr="00C06805">
      <w:rPr>
        <w:rFonts w:cstheme="minorHAnsi"/>
        <w:i/>
        <w:color w:val="002060"/>
      </w:rPr>
      <w:t>Zamawiający: OSP w Mazańcowicach, 43-391 Mazań</w:t>
    </w:r>
    <w:r>
      <w:rPr>
        <w:rFonts w:cstheme="minorHAnsi"/>
        <w:i/>
        <w:color w:val="002060"/>
      </w:rPr>
      <w:t>cowice 350 znak sprawy: ZP.OSP.2</w:t>
    </w:r>
    <w:r w:rsidRPr="00C06805">
      <w:rPr>
        <w:rFonts w:cstheme="minorHAnsi"/>
        <w:i/>
        <w:color w:val="002060"/>
      </w:rPr>
      <w:t>.2020</w:t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2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B8446C8"/>
    <w:multiLevelType w:val="hybridMultilevel"/>
    <w:tmpl w:val="74AA337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4C6B2B"/>
    <w:multiLevelType w:val="hybridMultilevel"/>
    <w:tmpl w:val="0B028E1C"/>
    <w:lvl w:ilvl="0" w:tplc="04150011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19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1B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F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6"/>
  </w:num>
  <w:num w:numId="5">
    <w:abstractNumId w:val="13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25"/>
  </w:num>
  <w:num w:numId="11">
    <w:abstractNumId w:val="20"/>
  </w:num>
  <w:num w:numId="12">
    <w:abstractNumId w:val="24"/>
  </w:num>
  <w:num w:numId="13">
    <w:abstractNumId w:val="19"/>
  </w:num>
  <w:num w:numId="14">
    <w:abstractNumId w:val="10"/>
  </w:num>
  <w:num w:numId="15">
    <w:abstractNumId w:val="18"/>
  </w:num>
  <w:num w:numId="16">
    <w:abstractNumId w:val="9"/>
  </w:num>
  <w:num w:numId="17">
    <w:abstractNumId w:val="21"/>
  </w:num>
  <w:num w:numId="18">
    <w:abstractNumId w:val="27"/>
  </w:num>
  <w:num w:numId="19">
    <w:abstractNumId w:val="1"/>
  </w:num>
  <w:num w:numId="20">
    <w:abstractNumId w:val="22"/>
  </w:num>
  <w:num w:numId="21">
    <w:abstractNumId w:val="26"/>
  </w:num>
  <w:num w:numId="22">
    <w:abstractNumId w:val="14"/>
  </w:num>
  <w:num w:numId="23">
    <w:abstractNumId w:val="6"/>
  </w:num>
  <w:num w:numId="24">
    <w:abstractNumId w:val="23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79"/>
    <w:rsid w:val="00117B79"/>
    <w:rsid w:val="0042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045AF-A846-4786-8C12-9C2EAFCB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117B7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17B79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17B7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17B7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17B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117B7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7B7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17B7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17B7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117B7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17B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17B79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17B79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17B7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117B79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117B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117B7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17B79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17B79"/>
  </w:style>
  <w:style w:type="paragraph" w:styleId="Tekstpodstawowywcity">
    <w:name w:val="Body Text Indent"/>
    <w:basedOn w:val="Normalny"/>
    <w:link w:val="TekstpodstawowywcityZnak"/>
    <w:rsid w:val="00117B7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B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17B79"/>
    <w:rPr>
      <w:color w:val="0000FF"/>
      <w:u w:val="single"/>
    </w:rPr>
  </w:style>
  <w:style w:type="paragraph" w:customStyle="1" w:styleId="Akapitzlist1">
    <w:name w:val="Akapit z listą1"/>
    <w:basedOn w:val="Normalny"/>
    <w:rsid w:val="00117B7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domyslnyblock">
    <w:name w:val="akapitdomyslnyblock"/>
    <w:basedOn w:val="Normalny"/>
    <w:rsid w:val="00117B79"/>
    <w:pPr>
      <w:spacing w:after="100" w:afterAutospacing="1" w:line="240" w:lineRule="auto"/>
      <w:ind w:firstLine="48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117B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17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17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B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117B7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17B7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1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117B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117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17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17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17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7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17B7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17B7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7B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17B79"/>
  </w:style>
  <w:style w:type="paragraph" w:customStyle="1" w:styleId="tyt">
    <w:name w:val="tyt"/>
    <w:basedOn w:val="Normalny"/>
    <w:rsid w:val="00117B79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ZnakZnak">
    <w:name w:val="Znak Znak"/>
    <w:locked/>
    <w:rsid w:val="00117B79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117B79"/>
    <w:rPr>
      <w:sz w:val="24"/>
    </w:rPr>
  </w:style>
  <w:style w:type="paragraph" w:styleId="Tekstpodstawowywcity2">
    <w:name w:val="Body Text Indent 2"/>
    <w:basedOn w:val="Normalny"/>
    <w:link w:val="Tekstpodstawowywcity2Znak"/>
    <w:rsid w:val="00117B7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7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17B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117B7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117B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17B7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17B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17B7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117B79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117B79"/>
    <w:pPr>
      <w:numPr>
        <w:numId w:val="1"/>
      </w:numPr>
    </w:pPr>
  </w:style>
  <w:style w:type="paragraph" w:customStyle="1" w:styleId="BodySingle">
    <w:name w:val="Body Single"/>
    <w:basedOn w:val="Normalny"/>
    <w:rsid w:val="00117B79"/>
    <w:pPr>
      <w:spacing w:after="0" w:line="240" w:lineRule="auto"/>
    </w:pPr>
    <w:rPr>
      <w:rFonts w:ascii="Tms Rmn" w:eastAsia="Times New Roman" w:hAnsi="Tms Rmn" w:cs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rsid w:val="00117B79"/>
  </w:style>
  <w:style w:type="paragraph" w:customStyle="1" w:styleId="Bezodstpw1">
    <w:name w:val="Bez odstępów1"/>
    <w:rsid w:val="00117B79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uiPriority w:val="99"/>
    <w:unhideWhenUsed/>
    <w:rsid w:val="00117B79"/>
    <w:rPr>
      <w:vertAlign w:val="superscript"/>
    </w:rPr>
  </w:style>
  <w:style w:type="paragraph" w:customStyle="1" w:styleId="Kasia">
    <w:name w:val="Kasia"/>
    <w:basedOn w:val="Normalny"/>
    <w:rsid w:val="00117B79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17B7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117B79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UyteHipercze">
    <w:name w:val="FollowedHyperlink"/>
    <w:rsid w:val="00117B79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11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punktowana">
    <w:name w:val="List Bullet"/>
    <w:basedOn w:val="Normalny"/>
    <w:rsid w:val="00117B79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Normal">
    <w:name w:val="Table Normal"/>
    <w:rsid w:val="00117B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117B79"/>
    <w:pPr>
      <w:numPr>
        <w:numId w:val="17"/>
      </w:numPr>
    </w:pPr>
  </w:style>
  <w:style w:type="numbering" w:customStyle="1" w:styleId="Zaimportowanystyl1">
    <w:name w:val="Zaimportowany styl 1"/>
    <w:rsid w:val="00117B79"/>
  </w:style>
  <w:style w:type="numbering" w:customStyle="1" w:styleId="List1">
    <w:name w:val="List 1"/>
    <w:basedOn w:val="Zaimportowanystyl2"/>
    <w:rsid w:val="00117B79"/>
    <w:pPr>
      <w:numPr>
        <w:numId w:val="3"/>
      </w:numPr>
    </w:pPr>
  </w:style>
  <w:style w:type="numbering" w:customStyle="1" w:styleId="Zaimportowanystyl2">
    <w:name w:val="Zaimportowany styl 2"/>
    <w:rsid w:val="00117B79"/>
  </w:style>
  <w:style w:type="numbering" w:customStyle="1" w:styleId="Lista21">
    <w:name w:val="Lista 21"/>
    <w:basedOn w:val="Zaimportowanystyl3"/>
    <w:rsid w:val="00117B79"/>
    <w:pPr>
      <w:numPr>
        <w:numId w:val="4"/>
      </w:numPr>
    </w:pPr>
  </w:style>
  <w:style w:type="numbering" w:customStyle="1" w:styleId="Zaimportowanystyl3">
    <w:name w:val="Zaimportowany styl 3"/>
    <w:rsid w:val="00117B79"/>
  </w:style>
  <w:style w:type="numbering" w:customStyle="1" w:styleId="Lista31">
    <w:name w:val="Lista 31"/>
    <w:basedOn w:val="Zaimportowanystyl4"/>
    <w:rsid w:val="00117B79"/>
    <w:pPr>
      <w:numPr>
        <w:numId w:val="5"/>
      </w:numPr>
    </w:pPr>
  </w:style>
  <w:style w:type="numbering" w:customStyle="1" w:styleId="Zaimportowanystyl4">
    <w:name w:val="Zaimportowany styl 4"/>
    <w:rsid w:val="00117B79"/>
  </w:style>
  <w:style w:type="numbering" w:customStyle="1" w:styleId="Lista41">
    <w:name w:val="Lista 41"/>
    <w:basedOn w:val="Zaimportowanystyl5"/>
    <w:rsid w:val="00117B79"/>
    <w:pPr>
      <w:numPr>
        <w:numId w:val="6"/>
      </w:numPr>
    </w:pPr>
  </w:style>
  <w:style w:type="numbering" w:customStyle="1" w:styleId="Zaimportowanystyl5">
    <w:name w:val="Zaimportowany styl 5"/>
    <w:rsid w:val="00117B79"/>
  </w:style>
  <w:style w:type="numbering" w:customStyle="1" w:styleId="Lista51">
    <w:name w:val="Lista 51"/>
    <w:basedOn w:val="Zaimportowanystyl6"/>
    <w:rsid w:val="00117B79"/>
    <w:pPr>
      <w:numPr>
        <w:numId w:val="7"/>
      </w:numPr>
    </w:pPr>
  </w:style>
  <w:style w:type="numbering" w:customStyle="1" w:styleId="Zaimportowanystyl6">
    <w:name w:val="Zaimportowany styl 6"/>
    <w:rsid w:val="00117B79"/>
  </w:style>
  <w:style w:type="numbering" w:customStyle="1" w:styleId="List6">
    <w:name w:val="List 6"/>
    <w:basedOn w:val="Zaimportowanystyl7"/>
    <w:rsid w:val="00117B79"/>
    <w:pPr>
      <w:numPr>
        <w:numId w:val="8"/>
      </w:numPr>
    </w:pPr>
  </w:style>
  <w:style w:type="numbering" w:customStyle="1" w:styleId="Zaimportowanystyl7">
    <w:name w:val="Zaimportowany styl 7"/>
    <w:rsid w:val="00117B79"/>
  </w:style>
  <w:style w:type="numbering" w:customStyle="1" w:styleId="List7">
    <w:name w:val="List 7"/>
    <w:basedOn w:val="Zaimportowanystyl8"/>
    <w:rsid w:val="00117B79"/>
    <w:pPr>
      <w:numPr>
        <w:numId w:val="16"/>
      </w:numPr>
    </w:pPr>
  </w:style>
  <w:style w:type="numbering" w:customStyle="1" w:styleId="Zaimportowanystyl8">
    <w:name w:val="Zaimportowany styl 8"/>
    <w:rsid w:val="00117B79"/>
  </w:style>
  <w:style w:type="numbering" w:customStyle="1" w:styleId="List8">
    <w:name w:val="List 8"/>
    <w:basedOn w:val="Zaimportowanystyl9"/>
    <w:rsid w:val="00117B79"/>
    <w:pPr>
      <w:numPr>
        <w:numId w:val="9"/>
      </w:numPr>
    </w:pPr>
  </w:style>
  <w:style w:type="numbering" w:customStyle="1" w:styleId="Zaimportowanystyl9">
    <w:name w:val="Zaimportowany styl 9"/>
    <w:rsid w:val="00117B79"/>
  </w:style>
  <w:style w:type="numbering" w:customStyle="1" w:styleId="List9">
    <w:name w:val="List 9"/>
    <w:basedOn w:val="Zaimportowanystyl10"/>
    <w:rsid w:val="00117B79"/>
    <w:pPr>
      <w:numPr>
        <w:numId w:val="10"/>
      </w:numPr>
    </w:pPr>
  </w:style>
  <w:style w:type="numbering" w:customStyle="1" w:styleId="Zaimportowanystyl10">
    <w:name w:val="Zaimportowany styl 10"/>
    <w:rsid w:val="00117B79"/>
  </w:style>
  <w:style w:type="numbering" w:customStyle="1" w:styleId="List10">
    <w:name w:val="List 10"/>
    <w:basedOn w:val="Zaimportowanystyl11"/>
    <w:rsid w:val="00117B79"/>
    <w:pPr>
      <w:numPr>
        <w:numId w:val="11"/>
      </w:numPr>
    </w:pPr>
  </w:style>
  <w:style w:type="numbering" w:customStyle="1" w:styleId="Zaimportowanystyl11">
    <w:name w:val="Zaimportowany styl 11"/>
    <w:rsid w:val="00117B79"/>
  </w:style>
  <w:style w:type="numbering" w:customStyle="1" w:styleId="List11">
    <w:name w:val="List 11"/>
    <w:basedOn w:val="Zaimportowanystyl12"/>
    <w:rsid w:val="00117B79"/>
    <w:pPr>
      <w:numPr>
        <w:numId w:val="12"/>
      </w:numPr>
    </w:pPr>
  </w:style>
  <w:style w:type="numbering" w:customStyle="1" w:styleId="Zaimportowanystyl12">
    <w:name w:val="Zaimportowany styl 12"/>
    <w:rsid w:val="00117B79"/>
  </w:style>
  <w:style w:type="numbering" w:customStyle="1" w:styleId="List12">
    <w:name w:val="List 12"/>
    <w:basedOn w:val="Zaimportowanystyl13"/>
    <w:rsid w:val="00117B79"/>
    <w:pPr>
      <w:numPr>
        <w:numId w:val="13"/>
      </w:numPr>
    </w:pPr>
  </w:style>
  <w:style w:type="numbering" w:customStyle="1" w:styleId="Zaimportowanystyl13">
    <w:name w:val="Zaimportowany styl 13"/>
    <w:rsid w:val="00117B79"/>
  </w:style>
  <w:style w:type="numbering" w:customStyle="1" w:styleId="List13">
    <w:name w:val="List 13"/>
    <w:basedOn w:val="Zaimportowanystyl14"/>
    <w:rsid w:val="00117B79"/>
    <w:pPr>
      <w:numPr>
        <w:numId w:val="14"/>
      </w:numPr>
    </w:pPr>
  </w:style>
  <w:style w:type="numbering" w:customStyle="1" w:styleId="Zaimportowanystyl14">
    <w:name w:val="Zaimportowany styl 14"/>
    <w:rsid w:val="00117B79"/>
  </w:style>
  <w:style w:type="numbering" w:customStyle="1" w:styleId="List14">
    <w:name w:val="List 14"/>
    <w:basedOn w:val="Zaimportowanystyl15"/>
    <w:rsid w:val="00117B79"/>
    <w:pPr>
      <w:numPr>
        <w:numId w:val="15"/>
      </w:numPr>
    </w:pPr>
  </w:style>
  <w:style w:type="numbering" w:customStyle="1" w:styleId="Zaimportowanystyl15">
    <w:name w:val="Zaimportowany styl 15"/>
    <w:rsid w:val="00117B79"/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117B79"/>
    <w:pPr>
      <w:numPr>
        <w:numId w:val="18"/>
      </w:numPr>
      <w:tabs>
        <w:tab w:val="left" w:pos="284"/>
      </w:tabs>
      <w:spacing w:before="100" w:beforeAutospacing="1" w:after="100" w:afterAutospacing="1" w:line="240" w:lineRule="auto"/>
      <w:ind w:left="0" w:firstLine="284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tekstROOSZnak">
    <w:name w:val="A_tekst ROOS Znak"/>
    <w:link w:val="AtekstROOS"/>
    <w:uiPriority w:val="99"/>
    <w:rsid w:val="00117B79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1wyliczenieROOS">
    <w:name w:val="1_wyliczenie _ROOS"/>
    <w:basedOn w:val="Normalny"/>
    <w:link w:val="1wyliczenieROOSZnak"/>
    <w:qFormat/>
    <w:rsid w:val="00117B79"/>
    <w:pPr>
      <w:widowControl w:val="0"/>
      <w:numPr>
        <w:numId w:val="20"/>
      </w:numPr>
      <w:spacing w:after="0" w:line="240" w:lineRule="auto"/>
    </w:pPr>
    <w:rPr>
      <w:rFonts w:ascii="Arial" w:eastAsia="Lucida Sans Unicode" w:hAnsi="Arial" w:cs="Times New Roman"/>
      <w:sz w:val="20"/>
      <w:szCs w:val="16"/>
      <w:lang w:val="x-none" w:eastAsia="ar-SA"/>
    </w:rPr>
  </w:style>
  <w:style w:type="character" w:customStyle="1" w:styleId="1wyliczenieROOSZnak">
    <w:name w:val="1_wyliczenie _ROOS Znak"/>
    <w:link w:val="1wyliczenieROOS"/>
    <w:rsid w:val="00117B79"/>
    <w:rPr>
      <w:rFonts w:ascii="Arial" w:eastAsia="Lucida Sans Unicode" w:hAnsi="Arial" w:cs="Times New Roman"/>
      <w:sz w:val="20"/>
      <w:szCs w:val="16"/>
      <w:lang w:val="x-none" w:eastAsia="ar-SA"/>
    </w:rPr>
  </w:style>
  <w:style w:type="character" w:customStyle="1" w:styleId="Odwoaniedokomentarza3">
    <w:name w:val="Odwołanie do komentarza3"/>
    <w:rsid w:val="00117B79"/>
    <w:rPr>
      <w:sz w:val="16"/>
      <w:szCs w:val="16"/>
    </w:rPr>
  </w:style>
  <w:style w:type="paragraph" w:customStyle="1" w:styleId="StylPunktWieksze">
    <w:name w:val="Styl Punkt Wieksze"/>
    <w:rsid w:val="00117B79"/>
    <w:pPr>
      <w:numPr>
        <w:numId w:val="19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rsid w:val="00117B79"/>
    <w:rPr>
      <w:sz w:val="16"/>
      <w:szCs w:val="16"/>
    </w:rPr>
  </w:style>
  <w:style w:type="paragraph" w:customStyle="1" w:styleId="parametry">
    <w:name w:val="parametry"/>
    <w:basedOn w:val="Normalny"/>
    <w:rsid w:val="00117B79"/>
    <w:pPr>
      <w:tabs>
        <w:tab w:val="right" w:pos="6804"/>
      </w:tabs>
      <w:suppressAutoHyphens/>
      <w:spacing w:before="120"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117B79"/>
    <w:pPr>
      <w:suppressAutoHyphens/>
      <w:spacing w:before="120" w:after="120" w:line="360" w:lineRule="auto"/>
      <w:ind w:left="1644" w:hanging="357"/>
      <w:jc w:val="both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117B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7B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117B79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117B79"/>
    <w:pPr>
      <w:tabs>
        <w:tab w:val="left" w:pos="284"/>
      </w:tabs>
      <w:spacing w:beforeAutospacing="1" w:after="0" w:afterAutospacing="1" w:line="240" w:lineRule="auto"/>
      <w:jc w:val="center"/>
    </w:pPr>
    <w:rPr>
      <w:rFonts w:ascii="Arial" w:eastAsia="Times New Roman" w:hAnsi="Arial" w:cs="Times New Roman"/>
      <w:iCs/>
      <w:sz w:val="18"/>
      <w:szCs w:val="24"/>
      <w:lang w:val="x-none" w:eastAsia="x-none"/>
    </w:rPr>
  </w:style>
  <w:style w:type="character" w:customStyle="1" w:styleId="AtabelaROOSZnak">
    <w:name w:val="A_tabela_ROOS Znak"/>
    <w:link w:val="AtabelaROOS"/>
    <w:rsid w:val="00117B79"/>
    <w:rPr>
      <w:rFonts w:ascii="Arial" w:eastAsia="Times New Roman" w:hAnsi="Arial" w:cs="Times New Roman"/>
      <w:iCs/>
      <w:sz w:val="18"/>
      <w:szCs w:val="24"/>
      <w:lang w:val="x-none" w:eastAsia="x-none"/>
    </w:rPr>
  </w:style>
  <w:style w:type="paragraph" w:customStyle="1" w:styleId="wyliczanieZnak">
    <w:name w:val="– wyliczanie Znak"/>
    <w:basedOn w:val="Normalny"/>
    <w:rsid w:val="00117B79"/>
    <w:pPr>
      <w:widowControl w:val="0"/>
      <w:numPr>
        <w:numId w:val="21"/>
      </w:numPr>
      <w:spacing w:after="0" w:line="360" w:lineRule="auto"/>
    </w:pPr>
    <w:rPr>
      <w:rFonts w:ascii="Arial" w:eastAsia="Lucida Sans Unicode" w:hAnsi="Arial" w:cs="Times New Roman"/>
      <w:lang w:eastAsia="ar-SA"/>
    </w:rPr>
  </w:style>
  <w:style w:type="character" w:customStyle="1" w:styleId="Odwoaniedokomentarza4">
    <w:name w:val="Odwołanie do komentarza4"/>
    <w:rsid w:val="00117B79"/>
    <w:rPr>
      <w:sz w:val="16"/>
      <w:szCs w:val="16"/>
    </w:rPr>
  </w:style>
  <w:style w:type="paragraph" w:customStyle="1" w:styleId="Plandokumentu">
    <w:name w:val="Plan dokumentu"/>
    <w:basedOn w:val="Normalny"/>
    <w:link w:val="PlandokumentuZnak"/>
    <w:rsid w:val="00117B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link w:val="Plandokumentu"/>
    <w:rsid w:val="00117B7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117B79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117B79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117B79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semiHidden/>
    <w:rsid w:val="00117B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117B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117B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7B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B79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qFormat/>
    <w:rsid w:val="00117B7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117B79"/>
    <w:pPr>
      <w:spacing w:after="100" w:line="276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nhideWhenUsed/>
    <w:rsid w:val="00117B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7B79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117B7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customStyle="1" w:styleId="plainlinks">
    <w:name w:val="plainlinks"/>
    <w:basedOn w:val="Domylnaczcionkaakapitu"/>
    <w:rsid w:val="00117B79"/>
  </w:style>
  <w:style w:type="numbering" w:styleId="1ai">
    <w:name w:val="Outline List 1"/>
    <w:basedOn w:val="Bezlisty"/>
    <w:rsid w:val="00117B79"/>
    <w:pPr>
      <w:numPr>
        <w:numId w:val="23"/>
      </w:numPr>
    </w:pPr>
  </w:style>
  <w:style w:type="character" w:customStyle="1" w:styleId="st1">
    <w:name w:val="st1"/>
    <w:basedOn w:val="Domylnaczcionkaakapitu"/>
    <w:rsid w:val="00117B79"/>
  </w:style>
  <w:style w:type="paragraph" w:customStyle="1" w:styleId="NormalBold">
    <w:name w:val="NormalBold"/>
    <w:basedOn w:val="Normalny"/>
    <w:link w:val="NormalBoldChar"/>
    <w:rsid w:val="00117B7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7B79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7B79"/>
    <w:rPr>
      <w:b/>
      <w:i/>
      <w:spacing w:val="0"/>
    </w:rPr>
  </w:style>
  <w:style w:type="paragraph" w:customStyle="1" w:styleId="Text1">
    <w:name w:val="Text 1"/>
    <w:basedOn w:val="Normalny"/>
    <w:rsid w:val="00117B7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7B7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7B79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7B79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7B79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7B79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7B79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7B79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7B7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7B7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7B7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Bezodstpw">
    <w:name w:val="No Spacing"/>
    <w:link w:val="BezodstpwZnak"/>
    <w:uiPriority w:val="1"/>
    <w:qFormat/>
    <w:rsid w:val="00117B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117B79"/>
    <w:rPr>
      <w:rFonts w:ascii="Calibri" w:eastAsia="Times New Roman" w:hAnsi="Calibri" w:cs="Times New Roman"/>
    </w:rPr>
  </w:style>
  <w:style w:type="character" w:customStyle="1" w:styleId="Teksttreci2">
    <w:name w:val="Tekst treści (2)_"/>
    <w:link w:val="Teksttreci20"/>
    <w:locked/>
    <w:rsid w:val="00117B79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7B79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styleId="HTML-wstpniesformatowany">
    <w:name w:val="HTML Preformatted"/>
    <w:basedOn w:val="Normalny"/>
    <w:link w:val="HTML-wstpniesformatowanyZnak"/>
    <w:rsid w:val="00117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17B7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1Styl1">
    <w:name w:val="1Styl1"/>
    <w:basedOn w:val="Normalny"/>
    <w:qFormat/>
    <w:rsid w:val="00117B79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ust">
    <w:name w:val="ust"/>
    <w:rsid w:val="00117B7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0"/>
      <w:lang w:eastAsia="zh-CN"/>
    </w:rPr>
  </w:style>
  <w:style w:type="paragraph" w:customStyle="1" w:styleId="Teksttreci">
    <w:name w:val="Tekst treści"/>
    <w:rsid w:val="00117B79"/>
    <w:pPr>
      <w:widowControl w:val="0"/>
      <w:shd w:val="clear" w:color="auto" w:fill="FFFFFF"/>
      <w:suppressAutoHyphens/>
      <w:spacing w:after="0" w:line="274" w:lineRule="exact"/>
      <w:ind w:hanging="400"/>
      <w:jc w:val="center"/>
    </w:pPr>
    <w:rPr>
      <w:rFonts w:ascii="Times New Roman" w:eastAsia="Times New Roman" w:hAnsi="Times New Roman" w:cs="Times New Roman"/>
      <w:spacing w:val="4"/>
      <w:kern w:val="2"/>
      <w:sz w:val="20"/>
      <w:szCs w:val="20"/>
      <w:lang w:eastAsia="zh-CN" w:bidi="hi-IN"/>
    </w:rPr>
  </w:style>
  <w:style w:type="paragraph" w:customStyle="1" w:styleId="Nagwek60">
    <w:name w:val="Nagłówek #6"/>
    <w:rsid w:val="00117B79"/>
    <w:pPr>
      <w:widowControl w:val="0"/>
      <w:shd w:val="clear" w:color="auto" w:fill="FFFFFF"/>
      <w:suppressAutoHyphens/>
      <w:spacing w:before="60" w:after="360" w:line="0" w:lineRule="atLeast"/>
      <w:ind w:hanging="360"/>
    </w:pPr>
    <w:rPr>
      <w:rFonts w:ascii="Times New Roman" w:eastAsia="Times New Roman" w:hAnsi="Times New Roman" w:cs="Times New Roman"/>
      <w:b/>
      <w:bCs/>
      <w:spacing w:val="1"/>
      <w:kern w:val="2"/>
      <w:sz w:val="20"/>
      <w:szCs w:val="20"/>
      <w:lang w:eastAsia="zh-CN" w:bidi="hi-IN"/>
    </w:rPr>
  </w:style>
  <w:style w:type="character" w:customStyle="1" w:styleId="CharStyle8">
    <w:name w:val="CharStyle8"/>
    <w:rsid w:val="00117B79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vertAlign w:val="baseline"/>
      <w:lang w:val="pl-PL" w:eastAsia="pl-PL" w:bidi="pl-PL"/>
    </w:rPr>
  </w:style>
  <w:style w:type="character" w:customStyle="1" w:styleId="CharStyle45">
    <w:name w:val="CharStyle45"/>
    <w:rsid w:val="00117B79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vertAlign w:val="baseline"/>
      <w:lang w:val="pl-PL" w:eastAsia="pl-PL" w:bidi="pl-PL"/>
    </w:rPr>
  </w:style>
  <w:style w:type="paragraph" w:customStyle="1" w:styleId="awciety">
    <w:name w:val="a) wciety"/>
    <w:basedOn w:val="Normalny"/>
    <w:rsid w:val="00117B79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character" w:customStyle="1" w:styleId="AkapitzlistZnak">
    <w:name w:val="Akapit z listą Znak"/>
    <w:link w:val="Akapitzlist"/>
    <w:qFormat/>
    <w:locked/>
    <w:rsid w:val="00117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7">
    <w:name w:val="Akapit z listą7"/>
    <w:basedOn w:val="Normalny"/>
    <w:rsid w:val="00117B7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117B7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117B79"/>
  </w:style>
  <w:style w:type="paragraph" w:customStyle="1" w:styleId="Normalny1">
    <w:name w:val="Normalny1"/>
    <w:rsid w:val="00117B79"/>
    <w:pPr>
      <w:suppressAutoHyphens/>
      <w:spacing w:line="244" w:lineRule="auto"/>
      <w:textAlignment w:val="baseline"/>
    </w:pPr>
    <w:rPr>
      <w:rFonts w:ascii="Calibri" w:eastAsia="Calibri" w:hAnsi="Calibri" w:cs="Times New Roman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117B79"/>
  </w:style>
  <w:style w:type="paragraph" w:customStyle="1" w:styleId="Standard">
    <w:name w:val="Standard"/>
    <w:link w:val="StandardZnak"/>
    <w:rsid w:val="00117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117B7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semiHidden/>
    <w:rsid w:val="00117B79"/>
  </w:style>
  <w:style w:type="paragraph" w:customStyle="1" w:styleId="Zawartotabeli">
    <w:name w:val="Zawartość tabeli"/>
    <w:rsid w:val="00117B7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6334</Words>
  <Characters>38008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Hajman</dc:creator>
  <cp:keywords/>
  <dc:description/>
  <cp:lastModifiedBy>Ewa Hajman</cp:lastModifiedBy>
  <cp:revision>1</cp:revision>
  <dcterms:created xsi:type="dcterms:W3CDTF">2020-08-05T10:34:00Z</dcterms:created>
  <dcterms:modified xsi:type="dcterms:W3CDTF">2020-08-05T10:46:00Z</dcterms:modified>
</cp:coreProperties>
</file>